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0C3" w:rsidRPr="0091626F" w:rsidRDefault="006270C3" w:rsidP="005A37B7">
      <w:pPr>
        <w:widowControl/>
        <w:ind w:left="720"/>
        <w:jc w:val="center"/>
        <w:rPr>
          <w:rFonts w:ascii="Arial" w:hAnsi="Arial" w:cs="Arial"/>
          <w:b/>
        </w:rPr>
      </w:pPr>
      <w:bookmarkStart w:id="0" w:name="_GoBack"/>
      <w:bookmarkEnd w:id="0"/>
      <w:r w:rsidRPr="0091626F">
        <w:rPr>
          <w:rFonts w:ascii="Arial" w:hAnsi="Arial" w:cs="Arial"/>
          <w:b/>
        </w:rPr>
        <w:t xml:space="preserve">SAMPLE </w:t>
      </w:r>
      <w:r w:rsidR="005A37B7" w:rsidRPr="0091626F">
        <w:rPr>
          <w:rFonts w:ascii="Arial" w:hAnsi="Arial" w:cs="Arial"/>
          <w:b/>
        </w:rPr>
        <w:t>(</w:t>
      </w:r>
      <w:r w:rsidRPr="0091626F">
        <w:rPr>
          <w:rFonts w:ascii="Arial" w:hAnsi="Arial" w:cs="Arial"/>
          <w:b/>
        </w:rPr>
        <w:t>INITIAL</w:t>
      </w:r>
      <w:r w:rsidR="005A37B7" w:rsidRPr="0091626F">
        <w:rPr>
          <w:rFonts w:ascii="Arial" w:hAnsi="Arial" w:cs="Arial"/>
          <w:b/>
        </w:rPr>
        <w:t>)</w:t>
      </w:r>
      <w:r w:rsidRPr="0091626F">
        <w:rPr>
          <w:rFonts w:ascii="Arial" w:hAnsi="Arial" w:cs="Arial"/>
          <w:b/>
        </w:rPr>
        <w:t xml:space="preserve"> Commission Paper for Reassertion of NRC Authority in an Agreement State and Request for Hearings</w:t>
      </w:r>
    </w:p>
    <w:p w:rsidR="006270C3" w:rsidRPr="0091626F" w:rsidRDefault="006270C3" w:rsidP="006270C3">
      <w:pPr>
        <w:widowControl/>
        <w:rPr>
          <w:rFonts w:ascii="Arial" w:hAnsi="Arial" w:cs="Arial"/>
          <w:sz w:val="28"/>
          <w:szCs w:val="28"/>
        </w:rPr>
      </w:pPr>
    </w:p>
    <w:p w:rsidR="006270C3" w:rsidRPr="00754854" w:rsidRDefault="006270C3" w:rsidP="006270C3">
      <w:pPr>
        <w:widowControl/>
        <w:rPr>
          <w:rFonts w:ascii="Arial" w:hAnsi="Arial" w:cs="Arial"/>
          <w:sz w:val="22"/>
          <w:szCs w:val="22"/>
        </w:rPr>
      </w:pPr>
    </w:p>
    <w:p w:rsidR="006270C3" w:rsidRPr="00754854" w:rsidRDefault="006270C3" w:rsidP="006270C3">
      <w:pPr>
        <w:widowControl/>
        <w:tabs>
          <w:tab w:val="left" w:pos="-1440"/>
        </w:tabs>
        <w:ind w:left="1440" w:hanging="1440"/>
        <w:rPr>
          <w:rFonts w:ascii="Arial" w:hAnsi="Arial" w:cs="Arial"/>
          <w:sz w:val="22"/>
          <w:szCs w:val="22"/>
        </w:rPr>
      </w:pPr>
      <w:r w:rsidRPr="00754854">
        <w:rPr>
          <w:rFonts w:ascii="Arial" w:hAnsi="Arial" w:cs="Arial"/>
          <w:sz w:val="22"/>
          <w:szCs w:val="22"/>
          <w:u w:val="single"/>
        </w:rPr>
        <w:t>FOR</w:t>
      </w:r>
      <w:r w:rsidRPr="00754854">
        <w:rPr>
          <w:rFonts w:ascii="Arial" w:hAnsi="Arial" w:cs="Arial"/>
          <w:sz w:val="22"/>
          <w:szCs w:val="22"/>
        </w:rPr>
        <w:t>:</w:t>
      </w:r>
      <w:r w:rsidRPr="00754854">
        <w:rPr>
          <w:rFonts w:ascii="Arial" w:hAnsi="Arial" w:cs="Arial"/>
          <w:sz w:val="22"/>
          <w:szCs w:val="22"/>
        </w:rPr>
        <w:tab/>
        <w:t>The Commissioners</w:t>
      </w:r>
    </w:p>
    <w:p w:rsidR="006270C3" w:rsidRPr="00754854" w:rsidRDefault="006270C3" w:rsidP="006270C3">
      <w:pPr>
        <w:widowControl/>
        <w:rPr>
          <w:rFonts w:ascii="Arial" w:hAnsi="Arial" w:cs="Arial"/>
          <w:sz w:val="22"/>
          <w:szCs w:val="22"/>
        </w:rPr>
      </w:pPr>
    </w:p>
    <w:p w:rsidR="006270C3" w:rsidRPr="00754854" w:rsidRDefault="006270C3" w:rsidP="006270C3">
      <w:pPr>
        <w:widowControl/>
        <w:tabs>
          <w:tab w:val="left" w:pos="-1440"/>
        </w:tabs>
        <w:ind w:left="1440" w:hanging="1440"/>
        <w:rPr>
          <w:rFonts w:ascii="Arial" w:hAnsi="Arial" w:cs="Arial"/>
          <w:sz w:val="22"/>
          <w:szCs w:val="22"/>
        </w:rPr>
      </w:pPr>
      <w:r w:rsidRPr="00754854">
        <w:rPr>
          <w:rFonts w:ascii="Arial" w:hAnsi="Arial" w:cs="Arial"/>
          <w:sz w:val="22"/>
          <w:szCs w:val="22"/>
          <w:u w:val="single"/>
        </w:rPr>
        <w:t>FROM</w:t>
      </w:r>
      <w:r w:rsidRPr="00754854">
        <w:rPr>
          <w:rFonts w:ascii="Arial" w:hAnsi="Arial" w:cs="Arial"/>
          <w:sz w:val="22"/>
          <w:szCs w:val="22"/>
        </w:rPr>
        <w:t>:</w:t>
      </w:r>
      <w:r w:rsidRPr="00754854">
        <w:rPr>
          <w:rFonts w:ascii="Arial" w:hAnsi="Arial" w:cs="Arial"/>
          <w:sz w:val="22"/>
          <w:szCs w:val="22"/>
        </w:rPr>
        <w:tab/>
        <w:t>Executive Director for Operations</w:t>
      </w:r>
    </w:p>
    <w:p w:rsidR="006270C3" w:rsidRPr="00754854" w:rsidRDefault="006270C3" w:rsidP="006270C3">
      <w:pPr>
        <w:widowControl/>
        <w:rPr>
          <w:rFonts w:ascii="Arial" w:hAnsi="Arial" w:cs="Arial"/>
          <w:sz w:val="22"/>
          <w:szCs w:val="22"/>
        </w:rPr>
      </w:pPr>
    </w:p>
    <w:p w:rsidR="006270C3" w:rsidRPr="00754854" w:rsidRDefault="006270C3" w:rsidP="006270C3">
      <w:pPr>
        <w:widowControl/>
        <w:tabs>
          <w:tab w:val="left" w:pos="-1440"/>
        </w:tabs>
        <w:ind w:left="1440" w:hanging="1440"/>
        <w:rPr>
          <w:rFonts w:ascii="Arial" w:hAnsi="Arial" w:cs="Arial"/>
          <w:sz w:val="22"/>
          <w:szCs w:val="22"/>
        </w:rPr>
      </w:pPr>
      <w:r w:rsidRPr="00754854">
        <w:rPr>
          <w:rFonts w:ascii="Arial" w:hAnsi="Arial" w:cs="Arial"/>
          <w:sz w:val="22"/>
          <w:szCs w:val="22"/>
          <w:u w:val="single"/>
        </w:rPr>
        <w:t>SUBJECT</w:t>
      </w:r>
      <w:r w:rsidRPr="00754854">
        <w:rPr>
          <w:rFonts w:ascii="Arial" w:hAnsi="Arial" w:cs="Arial"/>
          <w:sz w:val="22"/>
          <w:szCs w:val="22"/>
        </w:rPr>
        <w:t>:</w:t>
      </w:r>
      <w:r w:rsidRPr="00754854">
        <w:rPr>
          <w:rFonts w:ascii="Arial" w:hAnsi="Arial" w:cs="Arial"/>
          <w:sz w:val="22"/>
          <w:szCs w:val="22"/>
        </w:rPr>
        <w:tab/>
        <w:t xml:space="preserve">STAFF'S RECOMMENDATIONS REGARDING TERMINATION OF [STATE'S] </w:t>
      </w:r>
      <w:r>
        <w:rPr>
          <w:rFonts w:ascii="Arial" w:hAnsi="Arial" w:cs="Arial"/>
          <w:sz w:val="22"/>
          <w:szCs w:val="22"/>
        </w:rPr>
        <w:t xml:space="preserve">274 b. </w:t>
      </w:r>
      <w:r w:rsidRPr="00754854">
        <w:rPr>
          <w:rFonts w:ascii="Arial" w:hAnsi="Arial" w:cs="Arial"/>
          <w:sz w:val="22"/>
          <w:szCs w:val="22"/>
        </w:rPr>
        <w:t>AGREEMENT WITH THE COMMISSION AND OPPORTUNITY FOR HEARING</w:t>
      </w:r>
    </w:p>
    <w:p w:rsidR="006270C3" w:rsidRPr="00754854" w:rsidRDefault="006270C3" w:rsidP="006270C3">
      <w:pPr>
        <w:widowControl/>
        <w:rPr>
          <w:rFonts w:ascii="Arial" w:hAnsi="Arial" w:cs="Arial"/>
          <w:sz w:val="22"/>
          <w:szCs w:val="22"/>
        </w:rPr>
      </w:pPr>
    </w:p>
    <w:p w:rsidR="006270C3" w:rsidRPr="00754854" w:rsidRDefault="006270C3" w:rsidP="006270C3">
      <w:pPr>
        <w:widowControl/>
        <w:rPr>
          <w:rFonts w:ascii="Arial" w:hAnsi="Arial" w:cs="Arial"/>
          <w:sz w:val="22"/>
          <w:szCs w:val="22"/>
        </w:rPr>
      </w:pPr>
      <w:r w:rsidRPr="00754854">
        <w:rPr>
          <w:rFonts w:ascii="Arial" w:hAnsi="Arial" w:cs="Arial"/>
          <w:sz w:val="22"/>
          <w:szCs w:val="22"/>
          <w:u w:val="single"/>
        </w:rPr>
        <w:t>PURPOSE</w:t>
      </w:r>
      <w:r w:rsidRPr="00754854">
        <w:rPr>
          <w:rFonts w:ascii="Arial" w:hAnsi="Arial" w:cs="Arial"/>
          <w:sz w:val="22"/>
          <w:szCs w:val="22"/>
        </w:rPr>
        <w:t>:</w:t>
      </w:r>
    </w:p>
    <w:p w:rsidR="006270C3" w:rsidRPr="00754854" w:rsidRDefault="006270C3" w:rsidP="006270C3">
      <w:pPr>
        <w:widowControl/>
        <w:rPr>
          <w:rFonts w:ascii="Arial" w:hAnsi="Arial" w:cs="Arial"/>
          <w:sz w:val="22"/>
          <w:szCs w:val="22"/>
        </w:rPr>
      </w:pPr>
    </w:p>
    <w:p w:rsidR="006270C3" w:rsidRPr="00754854" w:rsidRDefault="006270C3" w:rsidP="006270C3">
      <w:pPr>
        <w:widowControl/>
        <w:rPr>
          <w:rFonts w:ascii="Arial" w:hAnsi="Arial" w:cs="Arial"/>
          <w:sz w:val="22"/>
          <w:szCs w:val="22"/>
        </w:rPr>
      </w:pPr>
      <w:r w:rsidRPr="00754854">
        <w:rPr>
          <w:rFonts w:ascii="Arial" w:hAnsi="Arial" w:cs="Arial"/>
          <w:sz w:val="22"/>
          <w:szCs w:val="22"/>
        </w:rPr>
        <w:t xml:space="preserve">To present the results of the staff review of the [State] program, the Management Review Board's (MRB) recommendation for termination of [all or part] of the [State] </w:t>
      </w:r>
      <w:r>
        <w:rPr>
          <w:rFonts w:ascii="Arial" w:hAnsi="Arial" w:cs="Arial"/>
          <w:sz w:val="22"/>
          <w:szCs w:val="22"/>
        </w:rPr>
        <w:t>A</w:t>
      </w:r>
      <w:r w:rsidRPr="00754854">
        <w:rPr>
          <w:rFonts w:ascii="Arial" w:hAnsi="Arial" w:cs="Arial"/>
          <w:sz w:val="22"/>
          <w:szCs w:val="22"/>
        </w:rPr>
        <w:t>greement and request that a special Agreement State Board be convened to provide [State] with an opportunity for a hearing if requested.</w:t>
      </w:r>
    </w:p>
    <w:p w:rsidR="006270C3" w:rsidRPr="00754854" w:rsidRDefault="006270C3" w:rsidP="006270C3">
      <w:pPr>
        <w:widowControl/>
        <w:rPr>
          <w:rFonts w:ascii="Arial" w:hAnsi="Arial" w:cs="Arial"/>
          <w:sz w:val="22"/>
          <w:szCs w:val="22"/>
        </w:rPr>
      </w:pPr>
    </w:p>
    <w:p w:rsidR="006270C3" w:rsidRPr="00754854" w:rsidRDefault="006270C3" w:rsidP="006270C3">
      <w:pPr>
        <w:widowControl/>
        <w:rPr>
          <w:rFonts w:ascii="Arial" w:hAnsi="Arial" w:cs="Arial"/>
          <w:sz w:val="22"/>
          <w:szCs w:val="22"/>
        </w:rPr>
      </w:pPr>
      <w:r w:rsidRPr="00754854">
        <w:rPr>
          <w:rFonts w:ascii="Arial" w:hAnsi="Arial" w:cs="Arial"/>
          <w:sz w:val="22"/>
          <w:szCs w:val="22"/>
          <w:u w:val="single"/>
        </w:rPr>
        <w:t>SUMMARY</w:t>
      </w:r>
      <w:r w:rsidRPr="00754854">
        <w:rPr>
          <w:rFonts w:ascii="Arial" w:hAnsi="Arial" w:cs="Arial"/>
          <w:sz w:val="22"/>
          <w:szCs w:val="22"/>
        </w:rPr>
        <w:t>:</w:t>
      </w:r>
    </w:p>
    <w:p w:rsidR="006270C3" w:rsidRPr="00754854" w:rsidRDefault="006270C3" w:rsidP="006270C3">
      <w:pPr>
        <w:widowControl/>
        <w:rPr>
          <w:rFonts w:ascii="Arial" w:hAnsi="Arial" w:cs="Arial"/>
          <w:sz w:val="22"/>
          <w:szCs w:val="22"/>
        </w:rPr>
      </w:pPr>
    </w:p>
    <w:p w:rsidR="006270C3" w:rsidRPr="00754854" w:rsidRDefault="006270C3" w:rsidP="006270C3">
      <w:pPr>
        <w:widowControl/>
        <w:rPr>
          <w:rFonts w:ascii="Arial" w:hAnsi="Arial" w:cs="Arial"/>
          <w:sz w:val="22"/>
          <w:szCs w:val="22"/>
        </w:rPr>
      </w:pPr>
      <w:r w:rsidRPr="00754854">
        <w:rPr>
          <w:rFonts w:ascii="Arial" w:hAnsi="Arial" w:cs="Arial"/>
          <w:sz w:val="22"/>
          <w:szCs w:val="22"/>
        </w:rPr>
        <w:t>A review of [State's] Agreement State program was conducted on [Date].  As a result of this review and results of the MRB, the staff finds that [State's] regulatory program [is inadequate to protect public health and safety and/or has not complied with one or more requirements of Section 274 of the Atomic Energy Act (Act)].  Accordingly, the staff is recommending that the Commission initiate hearing procedures, if requested, for the termination of [State's] program.</w:t>
      </w:r>
    </w:p>
    <w:p w:rsidR="006270C3" w:rsidRPr="00754854" w:rsidRDefault="006270C3" w:rsidP="006270C3">
      <w:pPr>
        <w:widowControl/>
        <w:rPr>
          <w:rFonts w:ascii="Arial" w:hAnsi="Arial" w:cs="Arial"/>
          <w:sz w:val="22"/>
          <w:szCs w:val="22"/>
        </w:rPr>
      </w:pPr>
    </w:p>
    <w:p w:rsidR="006270C3" w:rsidRPr="00754854" w:rsidRDefault="006270C3" w:rsidP="006270C3">
      <w:pPr>
        <w:widowControl/>
        <w:rPr>
          <w:rFonts w:ascii="Arial" w:hAnsi="Arial" w:cs="Arial"/>
          <w:sz w:val="22"/>
          <w:szCs w:val="22"/>
        </w:rPr>
      </w:pPr>
      <w:r w:rsidRPr="00754854">
        <w:rPr>
          <w:rFonts w:ascii="Arial" w:hAnsi="Arial" w:cs="Arial"/>
          <w:sz w:val="22"/>
          <w:szCs w:val="22"/>
          <w:u w:val="single"/>
        </w:rPr>
        <w:t>DISCUSSION</w:t>
      </w:r>
      <w:r w:rsidRPr="00754854">
        <w:rPr>
          <w:rFonts w:ascii="Arial" w:hAnsi="Arial" w:cs="Arial"/>
          <w:sz w:val="22"/>
          <w:szCs w:val="22"/>
        </w:rPr>
        <w:t>:</w:t>
      </w:r>
    </w:p>
    <w:p w:rsidR="006270C3" w:rsidRPr="00754854" w:rsidRDefault="006270C3" w:rsidP="006270C3">
      <w:pPr>
        <w:widowControl/>
        <w:rPr>
          <w:rFonts w:ascii="Arial" w:hAnsi="Arial" w:cs="Arial"/>
          <w:sz w:val="22"/>
          <w:szCs w:val="22"/>
        </w:rPr>
      </w:pPr>
    </w:p>
    <w:p w:rsidR="006270C3" w:rsidRPr="00754854" w:rsidRDefault="006270C3" w:rsidP="006270C3">
      <w:pPr>
        <w:widowControl/>
        <w:rPr>
          <w:rFonts w:ascii="Arial" w:hAnsi="Arial" w:cs="Arial"/>
          <w:sz w:val="22"/>
          <w:szCs w:val="22"/>
        </w:rPr>
      </w:pPr>
      <w:r w:rsidRPr="00754854">
        <w:rPr>
          <w:rFonts w:ascii="Arial" w:hAnsi="Arial" w:cs="Arial"/>
          <w:sz w:val="22"/>
          <w:szCs w:val="22"/>
        </w:rPr>
        <w:t xml:space="preserve">Section 274j of the Act authorizes the Commission to terminate the </w:t>
      </w:r>
      <w:r>
        <w:rPr>
          <w:rFonts w:ascii="Arial" w:hAnsi="Arial" w:cs="Arial"/>
          <w:sz w:val="22"/>
          <w:szCs w:val="22"/>
        </w:rPr>
        <w:t>A</w:t>
      </w:r>
      <w:r w:rsidRPr="00754854">
        <w:rPr>
          <w:rFonts w:ascii="Arial" w:hAnsi="Arial" w:cs="Arial"/>
          <w:sz w:val="22"/>
          <w:szCs w:val="22"/>
        </w:rPr>
        <w:t xml:space="preserve">greement with any State, after reasonable notice and an opportunity for hearing to the State, and to reassert the Commission's licensing and regulatory authority if the Commission finds that such termination is required to adequately protect public health and safety or because the State has not complied with one or more requirements of the Act.    </w:t>
      </w:r>
    </w:p>
    <w:p w:rsidR="006270C3" w:rsidRPr="00754854" w:rsidRDefault="006270C3" w:rsidP="006270C3">
      <w:pPr>
        <w:widowControl/>
        <w:rPr>
          <w:rFonts w:ascii="Arial" w:hAnsi="Arial" w:cs="Arial"/>
          <w:sz w:val="22"/>
          <w:szCs w:val="22"/>
        </w:rPr>
      </w:pPr>
    </w:p>
    <w:p w:rsidR="006270C3" w:rsidRPr="00754854" w:rsidRDefault="006270C3" w:rsidP="006270C3">
      <w:pPr>
        <w:widowControl/>
        <w:rPr>
          <w:rFonts w:ascii="Arial" w:hAnsi="Arial" w:cs="Arial"/>
          <w:sz w:val="22"/>
          <w:szCs w:val="22"/>
        </w:rPr>
      </w:pPr>
      <w:r w:rsidRPr="00754854">
        <w:rPr>
          <w:rFonts w:ascii="Arial" w:hAnsi="Arial" w:cs="Arial"/>
          <w:sz w:val="22"/>
          <w:szCs w:val="22"/>
        </w:rPr>
        <w:t>[This section should contain facts concerning the State's program, why termination is appropriate versus suspension.  Reviews, MRB meetings, and discussions and correspondence with the State addressing the deficiencies should be documented.]</w:t>
      </w:r>
    </w:p>
    <w:p w:rsidR="006270C3" w:rsidRPr="00754854" w:rsidRDefault="006270C3" w:rsidP="006270C3">
      <w:pPr>
        <w:widowControl/>
        <w:rPr>
          <w:rFonts w:ascii="Arial" w:hAnsi="Arial" w:cs="Arial"/>
          <w:sz w:val="22"/>
          <w:szCs w:val="22"/>
        </w:rPr>
      </w:pPr>
    </w:p>
    <w:p w:rsidR="006270C3" w:rsidRPr="00754854" w:rsidRDefault="006270C3" w:rsidP="006270C3">
      <w:pPr>
        <w:widowControl/>
        <w:rPr>
          <w:rFonts w:ascii="Arial" w:hAnsi="Arial" w:cs="Arial"/>
          <w:sz w:val="22"/>
          <w:szCs w:val="22"/>
        </w:rPr>
      </w:pPr>
      <w:r w:rsidRPr="00754854">
        <w:rPr>
          <w:rFonts w:ascii="Arial" w:hAnsi="Arial" w:cs="Arial"/>
          <w:sz w:val="22"/>
          <w:szCs w:val="22"/>
        </w:rPr>
        <w:t>[The staff should document any information on whether the State will be requesting a hearing regarding the termination.  If a hearing request is likely, staff should discuss the options of the informal hearing conducted by the Commission or by the Special Agreement State Board.]</w:t>
      </w:r>
    </w:p>
    <w:p w:rsidR="006270C3" w:rsidRPr="00754854" w:rsidRDefault="006270C3" w:rsidP="006270C3">
      <w:pPr>
        <w:widowControl/>
        <w:rPr>
          <w:rFonts w:ascii="Arial" w:hAnsi="Arial" w:cs="Arial"/>
          <w:sz w:val="22"/>
          <w:szCs w:val="22"/>
        </w:rPr>
      </w:pPr>
    </w:p>
    <w:p w:rsidR="006270C3" w:rsidRDefault="006270C3" w:rsidP="006270C3">
      <w:pPr>
        <w:widowControl/>
        <w:autoSpaceDE/>
        <w:autoSpaceDN/>
        <w:adjustRightInd/>
        <w:rPr>
          <w:rFonts w:ascii="Arial" w:hAnsi="Arial" w:cs="Arial"/>
          <w:b/>
          <w:bCs/>
          <w:sz w:val="22"/>
          <w:szCs w:val="22"/>
        </w:rPr>
      </w:pPr>
      <w:r>
        <w:rPr>
          <w:rFonts w:ascii="Arial" w:hAnsi="Arial" w:cs="Arial"/>
          <w:b/>
          <w:bCs/>
          <w:sz w:val="22"/>
          <w:szCs w:val="22"/>
        </w:rPr>
        <w:br w:type="page"/>
      </w:r>
    </w:p>
    <w:p w:rsidR="006270C3" w:rsidRPr="00BC4604" w:rsidRDefault="006270C3" w:rsidP="006270C3">
      <w:pPr>
        <w:widowControl/>
        <w:jc w:val="center"/>
        <w:rPr>
          <w:rFonts w:ascii="Arial" w:hAnsi="Arial" w:cs="Arial"/>
          <w:sz w:val="28"/>
          <w:szCs w:val="28"/>
        </w:rPr>
      </w:pPr>
    </w:p>
    <w:p w:rsidR="006270C3" w:rsidRPr="00754854" w:rsidRDefault="006270C3" w:rsidP="006270C3">
      <w:pPr>
        <w:widowControl/>
        <w:rPr>
          <w:rFonts w:ascii="Arial" w:hAnsi="Arial" w:cs="Arial"/>
          <w:sz w:val="22"/>
          <w:szCs w:val="22"/>
        </w:rPr>
      </w:pPr>
    </w:p>
    <w:p w:rsidR="006270C3" w:rsidRPr="00754854" w:rsidRDefault="006270C3" w:rsidP="006270C3">
      <w:pPr>
        <w:widowControl/>
        <w:rPr>
          <w:rFonts w:ascii="Arial" w:hAnsi="Arial" w:cs="Arial"/>
          <w:sz w:val="22"/>
          <w:szCs w:val="22"/>
        </w:rPr>
      </w:pPr>
      <w:r w:rsidRPr="00754854">
        <w:rPr>
          <w:rFonts w:ascii="Arial" w:hAnsi="Arial" w:cs="Arial"/>
          <w:sz w:val="22"/>
          <w:szCs w:val="22"/>
        </w:rPr>
        <w:t xml:space="preserve">Enclosure 1 includes the MRB recommendations.  The proposed </w:t>
      </w:r>
      <w:r w:rsidRPr="00754854">
        <w:rPr>
          <w:rFonts w:ascii="Arial" w:hAnsi="Arial" w:cs="Arial"/>
          <w:i/>
          <w:iCs/>
          <w:sz w:val="22"/>
          <w:szCs w:val="22"/>
        </w:rPr>
        <w:t>Federal Register</w:t>
      </w:r>
      <w:r w:rsidRPr="00754854">
        <w:rPr>
          <w:rFonts w:ascii="Arial" w:hAnsi="Arial" w:cs="Arial"/>
          <w:sz w:val="22"/>
          <w:szCs w:val="22"/>
        </w:rPr>
        <w:t xml:space="preserve"> Notice notifying the State of an opportunity for a hearing is shown in Enclosure 2.</w:t>
      </w:r>
    </w:p>
    <w:p w:rsidR="006270C3" w:rsidRPr="00754854" w:rsidRDefault="006270C3" w:rsidP="006270C3">
      <w:pPr>
        <w:widowControl/>
        <w:rPr>
          <w:rFonts w:ascii="Arial" w:hAnsi="Arial" w:cs="Arial"/>
          <w:sz w:val="22"/>
          <w:szCs w:val="22"/>
        </w:rPr>
      </w:pPr>
    </w:p>
    <w:p w:rsidR="006270C3" w:rsidRPr="00754854" w:rsidRDefault="006270C3" w:rsidP="006270C3">
      <w:pPr>
        <w:widowControl/>
        <w:rPr>
          <w:rFonts w:ascii="Arial" w:hAnsi="Arial" w:cs="Arial"/>
          <w:sz w:val="22"/>
          <w:szCs w:val="22"/>
        </w:rPr>
      </w:pPr>
      <w:r w:rsidRPr="00754854">
        <w:rPr>
          <w:rFonts w:ascii="Arial" w:hAnsi="Arial" w:cs="Arial"/>
          <w:sz w:val="22"/>
          <w:szCs w:val="22"/>
          <w:u w:val="single"/>
        </w:rPr>
        <w:t>RECOMMENDATION</w:t>
      </w:r>
      <w:r w:rsidRPr="00754854">
        <w:rPr>
          <w:rFonts w:ascii="Arial" w:hAnsi="Arial" w:cs="Arial"/>
          <w:sz w:val="22"/>
          <w:szCs w:val="22"/>
        </w:rPr>
        <w:t>:</w:t>
      </w:r>
    </w:p>
    <w:p w:rsidR="006270C3" w:rsidRPr="00754854" w:rsidRDefault="006270C3" w:rsidP="006270C3">
      <w:pPr>
        <w:widowControl/>
        <w:rPr>
          <w:rFonts w:ascii="Arial" w:hAnsi="Arial" w:cs="Arial"/>
          <w:sz w:val="22"/>
          <w:szCs w:val="22"/>
        </w:rPr>
      </w:pPr>
    </w:p>
    <w:p w:rsidR="006270C3" w:rsidRPr="00754854" w:rsidRDefault="006270C3" w:rsidP="006270C3">
      <w:pPr>
        <w:widowControl/>
        <w:rPr>
          <w:rFonts w:ascii="Arial" w:hAnsi="Arial" w:cs="Arial"/>
          <w:sz w:val="22"/>
          <w:szCs w:val="22"/>
        </w:rPr>
      </w:pPr>
      <w:r w:rsidRPr="00754854">
        <w:rPr>
          <w:rFonts w:ascii="Arial" w:hAnsi="Arial" w:cs="Arial"/>
          <w:sz w:val="22"/>
          <w:szCs w:val="22"/>
        </w:rPr>
        <w:t>That the Commission:</w:t>
      </w:r>
    </w:p>
    <w:p w:rsidR="006270C3" w:rsidRPr="00754854" w:rsidRDefault="006270C3" w:rsidP="006270C3">
      <w:pPr>
        <w:widowControl/>
        <w:rPr>
          <w:rFonts w:ascii="Arial" w:hAnsi="Arial" w:cs="Arial"/>
          <w:sz w:val="22"/>
          <w:szCs w:val="22"/>
        </w:rPr>
      </w:pPr>
    </w:p>
    <w:p w:rsidR="006270C3" w:rsidRPr="00754854" w:rsidRDefault="006270C3" w:rsidP="006270C3">
      <w:pPr>
        <w:widowControl/>
        <w:tabs>
          <w:tab w:val="left" w:pos="-1440"/>
        </w:tabs>
        <w:ind w:left="720" w:hanging="720"/>
        <w:rPr>
          <w:rFonts w:ascii="Arial" w:hAnsi="Arial" w:cs="Arial"/>
          <w:sz w:val="22"/>
          <w:szCs w:val="22"/>
        </w:rPr>
      </w:pPr>
      <w:r w:rsidRPr="00754854">
        <w:rPr>
          <w:rFonts w:ascii="Arial" w:hAnsi="Arial" w:cs="Arial"/>
          <w:sz w:val="22"/>
          <w:szCs w:val="22"/>
        </w:rPr>
        <w:t>1.</w:t>
      </w:r>
      <w:r w:rsidRPr="00754854">
        <w:rPr>
          <w:rFonts w:ascii="Arial" w:hAnsi="Arial" w:cs="Arial"/>
          <w:sz w:val="22"/>
          <w:szCs w:val="22"/>
        </w:rPr>
        <w:tab/>
      </w:r>
      <w:r w:rsidRPr="00754854">
        <w:rPr>
          <w:rFonts w:ascii="Arial" w:hAnsi="Arial" w:cs="Arial"/>
          <w:sz w:val="22"/>
          <w:szCs w:val="22"/>
          <w:u w:val="single"/>
        </w:rPr>
        <w:t>Notify</w:t>
      </w:r>
      <w:r w:rsidRPr="00754854">
        <w:rPr>
          <w:rFonts w:ascii="Arial" w:hAnsi="Arial" w:cs="Arial"/>
          <w:sz w:val="22"/>
          <w:szCs w:val="22"/>
        </w:rPr>
        <w:t xml:space="preserve"> [State] of an opportunity for a hearing on the proposed termination through [Special Agreement State Board or Commission itself].  If requested, approve such a request.</w:t>
      </w:r>
    </w:p>
    <w:p w:rsidR="006270C3" w:rsidRPr="00754854" w:rsidRDefault="006270C3" w:rsidP="006270C3">
      <w:pPr>
        <w:widowControl/>
        <w:rPr>
          <w:rFonts w:ascii="Arial" w:hAnsi="Arial" w:cs="Arial"/>
          <w:sz w:val="22"/>
          <w:szCs w:val="22"/>
        </w:rPr>
      </w:pPr>
    </w:p>
    <w:p w:rsidR="006270C3" w:rsidRPr="00754854" w:rsidRDefault="006270C3" w:rsidP="006270C3">
      <w:pPr>
        <w:widowControl/>
        <w:tabs>
          <w:tab w:val="left" w:pos="-1440"/>
        </w:tabs>
        <w:ind w:left="2160" w:hanging="2160"/>
        <w:rPr>
          <w:rFonts w:ascii="Arial" w:hAnsi="Arial" w:cs="Arial"/>
          <w:sz w:val="22"/>
          <w:szCs w:val="22"/>
        </w:rPr>
      </w:pPr>
      <w:r w:rsidRPr="00754854">
        <w:rPr>
          <w:rFonts w:ascii="Arial" w:hAnsi="Arial" w:cs="Arial"/>
          <w:sz w:val="22"/>
          <w:szCs w:val="22"/>
          <w:u w:val="single"/>
        </w:rPr>
        <w:t>RESOURCES</w:t>
      </w:r>
      <w:r w:rsidRPr="00754854">
        <w:rPr>
          <w:rFonts w:ascii="Arial" w:hAnsi="Arial" w:cs="Arial"/>
          <w:sz w:val="22"/>
          <w:szCs w:val="22"/>
        </w:rPr>
        <w:t>:</w:t>
      </w:r>
      <w:r w:rsidRPr="00754854">
        <w:rPr>
          <w:rFonts w:ascii="Arial" w:hAnsi="Arial" w:cs="Arial"/>
          <w:sz w:val="22"/>
          <w:szCs w:val="22"/>
        </w:rPr>
        <w:tab/>
        <w:t>[TO BE DEVELOPED IN COORDINATION WITH THE OFFICE OF THE CHIEF FINANCIAL OFFICER]</w:t>
      </w:r>
    </w:p>
    <w:p w:rsidR="006270C3" w:rsidRPr="00754854" w:rsidRDefault="006270C3" w:rsidP="006270C3">
      <w:pPr>
        <w:widowControl/>
        <w:rPr>
          <w:rFonts w:ascii="Arial" w:hAnsi="Arial" w:cs="Arial"/>
          <w:sz w:val="22"/>
          <w:szCs w:val="22"/>
        </w:rPr>
      </w:pPr>
    </w:p>
    <w:p w:rsidR="006270C3" w:rsidRPr="00754854" w:rsidRDefault="006270C3" w:rsidP="006270C3">
      <w:pPr>
        <w:widowControl/>
        <w:rPr>
          <w:rFonts w:ascii="Arial" w:hAnsi="Arial" w:cs="Arial"/>
          <w:sz w:val="22"/>
          <w:szCs w:val="22"/>
        </w:rPr>
      </w:pPr>
      <w:r w:rsidRPr="00754854">
        <w:rPr>
          <w:rFonts w:ascii="Arial" w:hAnsi="Arial" w:cs="Arial"/>
          <w:sz w:val="22"/>
          <w:szCs w:val="22"/>
          <w:u w:val="single"/>
        </w:rPr>
        <w:t>COORDINATION</w:t>
      </w:r>
      <w:r w:rsidRPr="00754854">
        <w:rPr>
          <w:rFonts w:ascii="Arial" w:hAnsi="Arial" w:cs="Arial"/>
          <w:sz w:val="22"/>
          <w:szCs w:val="22"/>
        </w:rPr>
        <w:t>:</w:t>
      </w:r>
    </w:p>
    <w:p w:rsidR="006270C3" w:rsidRPr="00754854" w:rsidRDefault="006270C3" w:rsidP="006270C3">
      <w:pPr>
        <w:widowControl/>
        <w:rPr>
          <w:rFonts w:ascii="Arial" w:hAnsi="Arial" w:cs="Arial"/>
          <w:sz w:val="22"/>
          <w:szCs w:val="22"/>
        </w:rPr>
      </w:pPr>
    </w:p>
    <w:p w:rsidR="006270C3" w:rsidRPr="00754854" w:rsidRDefault="006270C3" w:rsidP="006270C3">
      <w:pPr>
        <w:widowControl/>
        <w:rPr>
          <w:rFonts w:ascii="Arial" w:hAnsi="Arial" w:cs="Arial"/>
          <w:sz w:val="22"/>
          <w:szCs w:val="22"/>
        </w:rPr>
      </w:pPr>
      <w:r w:rsidRPr="00754854">
        <w:rPr>
          <w:rFonts w:ascii="Arial" w:hAnsi="Arial" w:cs="Arial"/>
          <w:sz w:val="22"/>
          <w:szCs w:val="22"/>
        </w:rPr>
        <w:t>This paper has been coordinated with the Office of the General Counsel, which has no legal objection.  The Office of the Chief Financial Officer has reviewed this paper for resource implications and has no objections.</w:t>
      </w:r>
    </w:p>
    <w:p w:rsidR="006270C3" w:rsidRPr="00754854" w:rsidRDefault="006270C3" w:rsidP="006270C3">
      <w:pPr>
        <w:widowControl/>
        <w:rPr>
          <w:rFonts w:ascii="Arial" w:hAnsi="Arial" w:cs="Arial"/>
          <w:sz w:val="22"/>
          <w:szCs w:val="22"/>
        </w:rPr>
      </w:pPr>
    </w:p>
    <w:p w:rsidR="006270C3" w:rsidRPr="00754854" w:rsidRDefault="006270C3" w:rsidP="006270C3">
      <w:pPr>
        <w:widowControl/>
        <w:rPr>
          <w:rFonts w:ascii="Arial" w:hAnsi="Arial" w:cs="Arial"/>
          <w:sz w:val="22"/>
          <w:szCs w:val="22"/>
        </w:rPr>
      </w:pPr>
    </w:p>
    <w:p w:rsidR="006270C3" w:rsidRPr="00754854" w:rsidRDefault="006270C3" w:rsidP="006270C3">
      <w:pPr>
        <w:widowControl/>
        <w:rPr>
          <w:rFonts w:ascii="Arial" w:hAnsi="Arial" w:cs="Arial"/>
          <w:sz w:val="22"/>
          <w:szCs w:val="22"/>
        </w:rPr>
      </w:pPr>
    </w:p>
    <w:p w:rsidR="006270C3" w:rsidRPr="00754854" w:rsidRDefault="006270C3" w:rsidP="006270C3">
      <w:pPr>
        <w:widowControl/>
        <w:ind w:left="4320"/>
        <w:rPr>
          <w:rFonts w:ascii="Arial" w:hAnsi="Arial" w:cs="Arial"/>
          <w:sz w:val="22"/>
          <w:szCs w:val="22"/>
        </w:rPr>
      </w:pPr>
      <w:r w:rsidRPr="00754854">
        <w:rPr>
          <w:rFonts w:ascii="Arial" w:hAnsi="Arial" w:cs="Arial"/>
          <w:sz w:val="22"/>
          <w:szCs w:val="22"/>
        </w:rPr>
        <w:t>Executive Director</w:t>
      </w:r>
    </w:p>
    <w:p w:rsidR="006270C3" w:rsidRPr="00754854" w:rsidRDefault="006270C3" w:rsidP="006270C3">
      <w:pPr>
        <w:widowControl/>
        <w:ind w:left="4320"/>
        <w:rPr>
          <w:rFonts w:ascii="Arial" w:hAnsi="Arial" w:cs="Arial"/>
          <w:sz w:val="22"/>
          <w:szCs w:val="22"/>
        </w:rPr>
      </w:pPr>
      <w:r w:rsidRPr="00754854">
        <w:rPr>
          <w:rFonts w:ascii="Arial" w:hAnsi="Arial" w:cs="Arial"/>
          <w:sz w:val="22"/>
          <w:szCs w:val="22"/>
        </w:rPr>
        <w:t xml:space="preserve">  </w:t>
      </w:r>
      <w:proofErr w:type="gramStart"/>
      <w:r w:rsidRPr="00754854">
        <w:rPr>
          <w:rFonts w:ascii="Arial" w:hAnsi="Arial" w:cs="Arial"/>
          <w:sz w:val="22"/>
          <w:szCs w:val="22"/>
        </w:rPr>
        <w:t>for</w:t>
      </w:r>
      <w:proofErr w:type="gramEnd"/>
      <w:r w:rsidRPr="00754854">
        <w:rPr>
          <w:rFonts w:ascii="Arial" w:hAnsi="Arial" w:cs="Arial"/>
          <w:sz w:val="22"/>
          <w:szCs w:val="22"/>
        </w:rPr>
        <w:t xml:space="preserve"> Operations</w:t>
      </w:r>
    </w:p>
    <w:p w:rsidR="006270C3" w:rsidRPr="00754854" w:rsidRDefault="006270C3" w:rsidP="006270C3">
      <w:pPr>
        <w:widowControl/>
        <w:rPr>
          <w:rFonts w:ascii="Arial" w:hAnsi="Arial" w:cs="Arial"/>
          <w:sz w:val="22"/>
          <w:szCs w:val="22"/>
        </w:rPr>
      </w:pPr>
    </w:p>
    <w:p w:rsidR="006270C3" w:rsidRPr="00754854" w:rsidRDefault="006270C3" w:rsidP="006270C3">
      <w:pPr>
        <w:widowControl/>
        <w:rPr>
          <w:rFonts w:ascii="Arial" w:hAnsi="Arial" w:cs="Arial"/>
          <w:sz w:val="22"/>
          <w:szCs w:val="22"/>
        </w:rPr>
      </w:pPr>
      <w:r w:rsidRPr="00754854">
        <w:rPr>
          <w:rFonts w:ascii="Arial" w:hAnsi="Arial" w:cs="Arial"/>
          <w:sz w:val="22"/>
          <w:szCs w:val="22"/>
        </w:rPr>
        <w:t>Enclosures:</w:t>
      </w:r>
    </w:p>
    <w:p w:rsidR="006270C3" w:rsidRPr="00754854" w:rsidRDefault="006270C3" w:rsidP="006270C3">
      <w:pPr>
        <w:widowControl/>
        <w:rPr>
          <w:rFonts w:ascii="Arial" w:hAnsi="Arial" w:cs="Arial"/>
          <w:sz w:val="22"/>
          <w:szCs w:val="22"/>
        </w:rPr>
      </w:pPr>
      <w:r w:rsidRPr="00754854">
        <w:rPr>
          <w:rFonts w:ascii="Arial" w:hAnsi="Arial" w:cs="Arial"/>
          <w:sz w:val="22"/>
          <w:szCs w:val="22"/>
        </w:rPr>
        <w:t xml:space="preserve">1.  MRB Recommendations  </w:t>
      </w:r>
    </w:p>
    <w:p w:rsidR="006270C3" w:rsidRPr="00754854" w:rsidRDefault="006270C3" w:rsidP="006270C3">
      <w:pPr>
        <w:widowControl/>
        <w:rPr>
          <w:rFonts w:ascii="Arial" w:hAnsi="Arial" w:cs="Arial"/>
          <w:sz w:val="22"/>
          <w:szCs w:val="22"/>
        </w:rPr>
      </w:pPr>
      <w:r w:rsidRPr="00754854">
        <w:rPr>
          <w:rFonts w:ascii="Arial" w:hAnsi="Arial" w:cs="Arial"/>
          <w:sz w:val="22"/>
          <w:szCs w:val="22"/>
        </w:rPr>
        <w:t xml:space="preserve">2.  Proposed </w:t>
      </w:r>
      <w:r w:rsidRPr="00754854">
        <w:rPr>
          <w:rFonts w:ascii="Arial" w:hAnsi="Arial" w:cs="Arial"/>
          <w:i/>
          <w:iCs/>
          <w:sz w:val="22"/>
          <w:szCs w:val="22"/>
        </w:rPr>
        <w:t>Federal Register</w:t>
      </w:r>
      <w:r w:rsidRPr="00754854">
        <w:rPr>
          <w:rFonts w:ascii="Arial" w:hAnsi="Arial" w:cs="Arial"/>
          <w:sz w:val="22"/>
          <w:szCs w:val="22"/>
        </w:rPr>
        <w:t xml:space="preserve"> Notice Notifying</w:t>
      </w:r>
    </w:p>
    <w:p w:rsidR="00FF00A9" w:rsidRDefault="006270C3" w:rsidP="006270C3">
      <w:pPr>
        <w:widowControl/>
        <w:rPr>
          <w:rFonts w:ascii="Arial" w:hAnsi="Arial" w:cs="Arial"/>
          <w:sz w:val="22"/>
          <w:szCs w:val="22"/>
        </w:rPr>
        <w:sectPr w:rsidR="00FF00A9">
          <w:pgSz w:w="12240" w:h="15840"/>
          <w:pgMar w:top="1440" w:right="1440" w:bottom="1440" w:left="1440" w:header="720" w:footer="720" w:gutter="0"/>
          <w:cols w:space="720"/>
          <w:docGrid w:linePitch="360"/>
        </w:sectPr>
      </w:pPr>
      <w:r w:rsidRPr="00754854">
        <w:rPr>
          <w:rFonts w:ascii="Arial" w:hAnsi="Arial" w:cs="Arial"/>
          <w:sz w:val="22"/>
          <w:szCs w:val="22"/>
        </w:rPr>
        <w:t xml:space="preserve">    [State] of an Opportunity for a Hearing</w:t>
      </w:r>
    </w:p>
    <w:p w:rsidR="00FF00A9" w:rsidRPr="00FF00A9" w:rsidRDefault="00FF00A9" w:rsidP="00FF00A9">
      <w:pPr>
        <w:widowControl/>
        <w:tabs>
          <w:tab w:val="center" w:pos="4680"/>
        </w:tabs>
        <w:jc w:val="center"/>
        <w:rPr>
          <w:rFonts w:ascii="Arial" w:hAnsi="Arial" w:cs="Arial"/>
          <w:sz w:val="28"/>
          <w:szCs w:val="28"/>
        </w:rPr>
      </w:pPr>
      <w:r w:rsidRPr="00FF00A9">
        <w:rPr>
          <w:rFonts w:ascii="Arial" w:hAnsi="Arial" w:cs="Arial"/>
          <w:sz w:val="28"/>
          <w:szCs w:val="28"/>
        </w:rPr>
        <w:lastRenderedPageBreak/>
        <w:t>Enclosure 1</w:t>
      </w:r>
    </w:p>
    <w:p w:rsidR="00FF00A9" w:rsidRDefault="00FF00A9" w:rsidP="00FF00A9">
      <w:pPr>
        <w:widowControl/>
        <w:tabs>
          <w:tab w:val="center" w:pos="4680"/>
        </w:tabs>
        <w:jc w:val="center"/>
        <w:rPr>
          <w:rFonts w:ascii="Arial" w:hAnsi="Arial" w:cs="Arial"/>
          <w:sz w:val="22"/>
          <w:szCs w:val="22"/>
        </w:rPr>
      </w:pPr>
    </w:p>
    <w:p w:rsidR="00FF00A9" w:rsidRPr="00754854" w:rsidRDefault="00FF00A9" w:rsidP="00FF00A9">
      <w:pPr>
        <w:widowControl/>
        <w:tabs>
          <w:tab w:val="center" w:pos="4680"/>
        </w:tabs>
        <w:jc w:val="center"/>
        <w:rPr>
          <w:rFonts w:ascii="Arial" w:hAnsi="Arial" w:cs="Arial"/>
          <w:sz w:val="22"/>
          <w:szCs w:val="22"/>
        </w:rPr>
      </w:pPr>
      <w:r w:rsidRPr="00754854">
        <w:rPr>
          <w:rFonts w:ascii="Arial" w:hAnsi="Arial" w:cs="Arial"/>
          <w:sz w:val="22"/>
          <w:szCs w:val="22"/>
        </w:rPr>
        <w:t>SAMPLE Management Review Board Recommendations</w:t>
      </w:r>
    </w:p>
    <w:p w:rsidR="00FF00A9" w:rsidRPr="00754854" w:rsidRDefault="00FF00A9" w:rsidP="00FF00A9">
      <w:pPr>
        <w:widowControl/>
        <w:rPr>
          <w:rFonts w:ascii="Arial" w:hAnsi="Arial" w:cs="Arial"/>
          <w:sz w:val="22"/>
          <w:szCs w:val="22"/>
        </w:rPr>
      </w:pPr>
    </w:p>
    <w:p w:rsidR="00FF00A9" w:rsidRPr="00754854" w:rsidRDefault="00FF00A9" w:rsidP="00FF00A9">
      <w:pPr>
        <w:widowControl/>
        <w:rPr>
          <w:rFonts w:ascii="Arial" w:hAnsi="Arial" w:cs="Arial"/>
          <w:sz w:val="22"/>
          <w:szCs w:val="22"/>
        </w:rPr>
      </w:pPr>
    </w:p>
    <w:p w:rsidR="00FF00A9" w:rsidRPr="00754854" w:rsidRDefault="00FF00A9" w:rsidP="00FF00A9">
      <w:pPr>
        <w:widowControl/>
        <w:tabs>
          <w:tab w:val="left" w:pos="-1440"/>
        </w:tabs>
        <w:ind w:left="2880" w:hanging="2880"/>
        <w:rPr>
          <w:rFonts w:ascii="Arial" w:hAnsi="Arial" w:cs="Arial"/>
          <w:sz w:val="22"/>
          <w:szCs w:val="22"/>
        </w:rPr>
      </w:pPr>
      <w:r w:rsidRPr="00754854">
        <w:rPr>
          <w:rFonts w:ascii="Arial" w:hAnsi="Arial" w:cs="Arial"/>
          <w:sz w:val="22"/>
          <w:szCs w:val="22"/>
        </w:rPr>
        <w:t>MEMORANDUM TO:</w:t>
      </w:r>
      <w:r w:rsidRPr="00754854">
        <w:rPr>
          <w:rFonts w:ascii="Arial" w:hAnsi="Arial" w:cs="Arial"/>
          <w:sz w:val="22"/>
          <w:szCs w:val="22"/>
        </w:rPr>
        <w:tab/>
        <w:t>Executive Director for Operations</w:t>
      </w:r>
    </w:p>
    <w:p w:rsidR="00FF00A9" w:rsidRPr="00754854" w:rsidRDefault="00FF00A9" w:rsidP="00FF00A9">
      <w:pPr>
        <w:widowControl/>
        <w:rPr>
          <w:rFonts w:ascii="Arial" w:hAnsi="Arial" w:cs="Arial"/>
          <w:sz w:val="22"/>
          <w:szCs w:val="22"/>
        </w:rPr>
      </w:pPr>
    </w:p>
    <w:p w:rsidR="00FF00A9" w:rsidRPr="00754854" w:rsidRDefault="00FF00A9" w:rsidP="00FF00A9">
      <w:pPr>
        <w:widowControl/>
        <w:tabs>
          <w:tab w:val="left" w:pos="-1440"/>
        </w:tabs>
        <w:ind w:left="2880" w:hanging="2880"/>
        <w:rPr>
          <w:rFonts w:ascii="Arial" w:hAnsi="Arial" w:cs="Arial"/>
          <w:sz w:val="22"/>
          <w:szCs w:val="22"/>
        </w:rPr>
      </w:pPr>
      <w:r w:rsidRPr="00754854">
        <w:rPr>
          <w:rFonts w:ascii="Arial" w:hAnsi="Arial" w:cs="Arial"/>
          <w:sz w:val="22"/>
          <w:szCs w:val="22"/>
        </w:rPr>
        <w:t>FROM:</w:t>
      </w:r>
      <w:r w:rsidRPr="00754854">
        <w:rPr>
          <w:rFonts w:ascii="Arial" w:hAnsi="Arial" w:cs="Arial"/>
          <w:sz w:val="22"/>
          <w:szCs w:val="22"/>
        </w:rPr>
        <w:tab/>
        <w:t>Deputy Executive Director for Materials, Waste, Research, State,</w:t>
      </w:r>
    </w:p>
    <w:p w:rsidR="00FF00A9" w:rsidRPr="00754854" w:rsidRDefault="00FF00A9" w:rsidP="00FF00A9">
      <w:pPr>
        <w:widowControl/>
        <w:ind w:left="2880"/>
        <w:rPr>
          <w:rFonts w:ascii="Arial" w:hAnsi="Arial" w:cs="Arial"/>
          <w:sz w:val="22"/>
          <w:szCs w:val="22"/>
        </w:rPr>
      </w:pPr>
      <w:r w:rsidRPr="00754854">
        <w:rPr>
          <w:rFonts w:ascii="Arial" w:hAnsi="Arial" w:cs="Arial"/>
          <w:sz w:val="22"/>
          <w:szCs w:val="22"/>
        </w:rPr>
        <w:t xml:space="preserve">  </w:t>
      </w:r>
      <w:proofErr w:type="gramStart"/>
      <w:r w:rsidRPr="00754854">
        <w:rPr>
          <w:rFonts w:ascii="Arial" w:hAnsi="Arial" w:cs="Arial"/>
          <w:sz w:val="22"/>
          <w:szCs w:val="22"/>
        </w:rPr>
        <w:t>Tribal,</w:t>
      </w:r>
      <w:proofErr w:type="gramEnd"/>
      <w:r w:rsidRPr="00754854">
        <w:rPr>
          <w:rFonts w:ascii="Arial" w:hAnsi="Arial" w:cs="Arial"/>
          <w:sz w:val="22"/>
          <w:szCs w:val="22"/>
        </w:rPr>
        <w:t xml:space="preserve"> and Compliance Programs</w:t>
      </w:r>
    </w:p>
    <w:p w:rsidR="00FF00A9" w:rsidRPr="00754854" w:rsidRDefault="00FF00A9" w:rsidP="00FF00A9">
      <w:pPr>
        <w:widowControl/>
        <w:ind w:left="2880"/>
        <w:rPr>
          <w:rFonts w:ascii="Arial" w:hAnsi="Arial" w:cs="Arial"/>
          <w:sz w:val="22"/>
          <w:szCs w:val="22"/>
        </w:rPr>
      </w:pPr>
      <w:r w:rsidRPr="00754854">
        <w:rPr>
          <w:rFonts w:ascii="Arial" w:hAnsi="Arial" w:cs="Arial"/>
          <w:sz w:val="22"/>
          <w:szCs w:val="22"/>
        </w:rPr>
        <w:t>Chairman, Management Review Board</w:t>
      </w:r>
    </w:p>
    <w:p w:rsidR="00FF00A9" w:rsidRPr="00754854" w:rsidRDefault="00FF00A9" w:rsidP="00FF00A9">
      <w:pPr>
        <w:widowControl/>
        <w:rPr>
          <w:rFonts w:ascii="Arial" w:hAnsi="Arial" w:cs="Arial"/>
          <w:sz w:val="22"/>
          <w:szCs w:val="22"/>
        </w:rPr>
      </w:pPr>
    </w:p>
    <w:p w:rsidR="00FF00A9" w:rsidRPr="00754854" w:rsidRDefault="00FF00A9" w:rsidP="00FF00A9">
      <w:pPr>
        <w:widowControl/>
        <w:tabs>
          <w:tab w:val="left" w:pos="-1440"/>
        </w:tabs>
        <w:ind w:left="2880" w:hanging="2880"/>
        <w:rPr>
          <w:rFonts w:ascii="Arial" w:hAnsi="Arial" w:cs="Arial"/>
          <w:sz w:val="22"/>
          <w:szCs w:val="22"/>
        </w:rPr>
      </w:pPr>
      <w:r w:rsidRPr="00754854">
        <w:rPr>
          <w:rFonts w:ascii="Arial" w:hAnsi="Arial" w:cs="Arial"/>
          <w:sz w:val="22"/>
          <w:szCs w:val="22"/>
        </w:rPr>
        <w:t>SUBJECT:</w:t>
      </w:r>
      <w:r w:rsidRPr="00754854">
        <w:rPr>
          <w:rFonts w:ascii="Arial" w:hAnsi="Arial" w:cs="Arial"/>
          <w:sz w:val="22"/>
          <w:szCs w:val="22"/>
        </w:rPr>
        <w:tab/>
        <w:t xml:space="preserve">MANAGEMENT REVIEW BOARD RECOMMENDATIONS FOR THE TERMINATION OF THE [STATE] AGREEMENT </w:t>
      </w:r>
      <w:r>
        <w:rPr>
          <w:rFonts w:ascii="Arial" w:hAnsi="Arial" w:cs="Arial"/>
          <w:sz w:val="22"/>
          <w:szCs w:val="22"/>
        </w:rPr>
        <w:t xml:space="preserve">STATE </w:t>
      </w:r>
      <w:r w:rsidRPr="00754854">
        <w:rPr>
          <w:rFonts w:ascii="Arial" w:hAnsi="Arial" w:cs="Arial"/>
          <w:sz w:val="22"/>
          <w:szCs w:val="22"/>
        </w:rPr>
        <w:t>PROGRAM</w:t>
      </w:r>
    </w:p>
    <w:p w:rsidR="00FF00A9" w:rsidRPr="00754854" w:rsidRDefault="00FF00A9" w:rsidP="00FF00A9">
      <w:pPr>
        <w:widowControl/>
        <w:rPr>
          <w:rFonts w:ascii="Arial" w:hAnsi="Arial" w:cs="Arial"/>
          <w:sz w:val="22"/>
          <w:szCs w:val="22"/>
        </w:rPr>
      </w:pPr>
    </w:p>
    <w:p w:rsidR="00FF00A9" w:rsidRPr="00754854" w:rsidRDefault="00FF00A9" w:rsidP="00FF00A9">
      <w:pPr>
        <w:widowControl/>
        <w:rPr>
          <w:rFonts w:ascii="Arial" w:hAnsi="Arial" w:cs="Arial"/>
          <w:sz w:val="22"/>
          <w:szCs w:val="22"/>
        </w:rPr>
      </w:pPr>
      <w:r w:rsidRPr="00754854">
        <w:rPr>
          <w:rFonts w:ascii="Arial" w:hAnsi="Arial" w:cs="Arial"/>
          <w:sz w:val="22"/>
          <w:szCs w:val="22"/>
        </w:rPr>
        <w:t>On [Date], the Management Review Board (MRB) met to consider the review of the [State] Agreement State program.  Enclosed are the meeting minutes.</w:t>
      </w:r>
    </w:p>
    <w:p w:rsidR="00FF00A9" w:rsidRPr="00754854" w:rsidRDefault="00FF00A9" w:rsidP="00FF00A9">
      <w:pPr>
        <w:widowControl/>
        <w:rPr>
          <w:rFonts w:ascii="Arial" w:hAnsi="Arial" w:cs="Arial"/>
          <w:sz w:val="22"/>
          <w:szCs w:val="22"/>
        </w:rPr>
      </w:pPr>
    </w:p>
    <w:p w:rsidR="00FF00A9" w:rsidRPr="00754854" w:rsidRDefault="00FF00A9" w:rsidP="00FF00A9">
      <w:pPr>
        <w:widowControl/>
        <w:rPr>
          <w:rFonts w:ascii="Arial" w:hAnsi="Arial" w:cs="Arial"/>
          <w:sz w:val="22"/>
          <w:szCs w:val="22"/>
        </w:rPr>
      </w:pPr>
      <w:r w:rsidRPr="00754854">
        <w:rPr>
          <w:rFonts w:ascii="Arial" w:hAnsi="Arial" w:cs="Arial"/>
          <w:sz w:val="22"/>
          <w:szCs w:val="22"/>
        </w:rPr>
        <w:t>[Give details on the program deficiencies, the MRB adequacy and compatibility findings, and the State's response to the findings.]</w:t>
      </w:r>
    </w:p>
    <w:p w:rsidR="00FF00A9" w:rsidRPr="00754854" w:rsidRDefault="00FF00A9" w:rsidP="00FF00A9">
      <w:pPr>
        <w:widowControl/>
        <w:rPr>
          <w:rFonts w:ascii="Arial" w:hAnsi="Arial" w:cs="Arial"/>
          <w:sz w:val="22"/>
          <w:szCs w:val="22"/>
        </w:rPr>
      </w:pPr>
    </w:p>
    <w:p w:rsidR="00FF00A9" w:rsidRPr="00754854" w:rsidRDefault="00FF00A9" w:rsidP="00FF00A9">
      <w:pPr>
        <w:widowControl/>
        <w:rPr>
          <w:rFonts w:ascii="Arial" w:hAnsi="Arial" w:cs="Arial"/>
          <w:sz w:val="22"/>
          <w:szCs w:val="22"/>
        </w:rPr>
      </w:pPr>
      <w:r w:rsidRPr="00754854">
        <w:rPr>
          <w:rFonts w:ascii="Arial" w:hAnsi="Arial" w:cs="Arial"/>
          <w:sz w:val="22"/>
          <w:szCs w:val="22"/>
        </w:rPr>
        <w:t xml:space="preserve">Given the responsibility of the NRC to protect public health and safety, the MRB recommends that you direct the staff to prepare a Commission paper to initiate termination of the </w:t>
      </w:r>
      <w:r>
        <w:rPr>
          <w:rFonts w:ascii="Arial" w:hAnsi="Arial" w:cs="Arial"/>
          <w:sz w:val="22"/>
          <w:szCs w:val="22"/>
        </w:rPr>
        <w:t>A</w:t>
      </w:r>
      <w:r w:rsidRPr="00754854">
        <w:rPr>
          <w:rFonts w:ascii="Arial" w:hAnsi="Arial" w:cs="Arial"/>
          <w:sz w:val="22"/>
          <w:szCs w:val="22"/>
        </w:rPr>
        <w:t>greement between [State] and NRC, dated [Date].</w:t>
      </w:r>
    </w:p>
    <w:p w:rsidR="00FF00A9" w:rsidRPr="00754854" w:rsidRDefault="00FF00A9" w:rsidP="00FF00A9">
      <w:pPr>
        <w:widowControl/>
        <w:rPr>
          <w:rFonts w:ascii="Arial" w:hAnsi="Arial" w:cs="Arial"/>
          <w:sz w:val="22"/>
          <w:szCs w:val="22"/>
        </w:rPr>
      </w:pPr>
    </w:p>
    <w:p w:rsidR="00FF00A9" w:rsidRPr="00754854" w:rsidRDefault="00FF00A9" w:rsidP="00FF00A9">
      <w:pPr>
        <w:widowControl/>
        <w:rPr>
          <w:rFonts w:ascii="Arial" w:hAnsi="Arial" w:cs="Arial"/>
          <w:sz w:val="22"/>
          <w:szCs w:val="22"/>
        </w:rPr>
      </w:pPr>
      <w:r w:rsidRPr="00754854">
        <w:rPr>
          <w:rFonts w:ascii="Arial" w:hAnsi="Arial" w:cs="Arial"/>
          <w:sz w:val="22"/>
          <w:szCs w:val="22"/>
        </w:rPr>
        <w:t xml:space="preserve"> Enclosure:</w:t>
      </w:r>
    </w:p>
    <w:p w:rsidR="00FF00A9" w:rsidRPr="00754854" w:rsidRDefault="00FF00A9" w:rsidP="00FF00A9">
      <w:pPr>
        <w:widowControl/>
        <w:rPr>
          <w:rFonts w:ascii="Arial" w:hAnsi="Arial" w:cs="Arial"/>
          <w:sz w:val="22"/>
          <w:szCs w:val="22"/>
        </w:rPr>
      </w:pPr>
      <w:r w:rsidRPr="00754854">
        <w:rPr>
          <w:rFonts w:ascii="Arial" w:hAnsi="Arial" w:cs="Arial"/>
          <w:sz w:val="22"/>
          <w:szCs w:val="22"/>
        </w:rPr>
        <w:t>As stated</w:t>
      </w:r>
    </w:p>
    <w:p w:rsidR="00FF00A9" w:rsidRDefault="00FF00A9" w:rsidP="00FF00A9">
      <w:pPr>
        <w:widowControl/>
        <w:autoSpaceDE/>
        <w:autoSpaceDN/>
        <w:adjustRightInd/>
        <w:rPr>
          <w:rFonts w:ascii="Arial" w:hAnsi="Arial" w:cs="Arial"/>
          <w:b/>
          <w:bCs/>
          <w:sz w:val="32"/>
          <w:szCs w:val="32"/>
        </w:rPr>
      </w:pPr>
      <w:r>
        <w:rPr>
          <w:rFonts w:ascii="Arial" w:hAnsi="Arial" w:cs="Arial"/>
          <w:b/>
          <w:bCs/>
          <w:sz w:val="32"/>
          <w:szCs w:val="32"/>
        </w:rPr>
        <w:br w:type="page"/>
      </w:r>
    </w:p>
    <w:p w:rsidR="00FF00A9" w:rsidRPr="00BC4604" w:rsidRDefault="00FF00A9" w:rsidP="00FF00A9">
      <w:pPr>
        <w:widowControl/>
        <w:jc w:val="center"/>
        <w:rPr>
          <w:rFonts w:ascii="Arial" w:hAnsi="Arial" w:cs="Arial"/>
          <w:sz w:val="28"/>
          <w:szCs w:val="28"/>
        </w:rPr>
      </w:pPr>
      <w:r w:rsidRPr="00BC4604">
        <w:rPr>
          <w:rFonts w:ascii="Arial" w:hAnsi="Arial" w:cs="Arial"/>
          <w:b/>
          <w:bCs/>
          <w:sz w:val="28"/>
          <w:szCs w:val="28"/>
        </w:rPr>
        <w:lastRenderedPageBreak/>
        <w:t>Enclosure</w:t>
      </w:r>
      <w:r w:rsidRPr="00BC4604">
        <w:rPr>
          <w:rFonts w:ascii="Arial" w:hAnsi="Arial" w:cs="Arial"/>
          <w:sz w:val="28"/>
          <w:szCs w:val="28"/>
        </w:rPr>
        <w:t xml:space="preserve"> </w:t>
      </w:r>
      <w:r w:rsidRPr="00BC4604">
        <w:rPr>
          <w:rFonts w:ascii="Arial" w:hAnsi="Arial" w:cs="Arial"/>
          <w:b/>
          <w:sz w:val="28"/>
          <w:szCs w:val="28"/>
        </w:rPr>
        <w:t>2</w:t>
      </w:r>
    </w:p>
    <w:p w:rsidR="00FF00A9" w:rsidRPr="00754854" w:rsidRDefault="00FF00A9" w:rsidP="00FF00A9">
      <w:pPr>
        <w:widowControl/>
        <w:tabs>
          <w:tab w:val="center" w:pos="4680"/>
        </w:tabs>
        <w:rPr>
          <w:rFonts w:ascii="Arial" w:hAnsi="Arial" w:cs="Arial"/>
          <w:sz w:val="22"/>
          <w:szCs w:val="22"/>
        </w:rPr>
      </w:pPr>
      <w:r w:rsidRPr="00754854">
        <w:rPr>
          <w:rFonts w:ascii="Arial" w:hAnsi="Arial" w:cs="Arial"/>
          <w:sz w:val="22"/>
          <w:szCs w:val="22"/>
        </w:rPr>
        <w:tab/>
      </w:r>
    </w:p>
    <w:p w:rsidR="00FF00A9" w:rsidRPr="00754854" w:rsidRDefault="00FF00A9" w:rsidP="00FF00A9">
      <w:pPr>
        <w:widowControl/>
        <w:ind w:left="1440"/>
        <w:jc w:val="center"/>
        <w:rPr>
          <w:rFonts w:ascii="Arial" w:hAnsi="Arial" w:cs="Arial"/>
          <w:sz w:val="22"/>
          <w:szCs w:val="22"/>
        </w:rPr>
      </w:pPr>
      <w:r w:rsidRPr="00754854">
        <w:rPr>
          <w:rFonts w:ascii="Arial" w:hAnsi="Arial" w:cs="Arial"/>
          <w:sz w:val="22"/>
          <w:szCs w:val="22"/>
        </w:rPr>
        <w:t xml:space="preserve">SAMPLE </w:t>
      </w:r>
      <w:r w:rsidRPr="00754854">
        <w:rPr>
          <w:rFonts w:ascii="Arial" w:hAnsi="Arial" w:cs="Arial"/>
          <w:i/>
          <w:iCs/>
          <w:sz w:val="22"/>
          <w:szCs w:val="22"/>
        </w:rPr>
        <w:t>Federal Register</w:t>
      </w:r>
      <w:r w:rsidRPr="00754854">
        <w:rPr>
          <w:rFonts w:ascii="Arial" w:hAnsi="Arial" w:cs="Arial"/>
          <w:sz w:val="22"/>
          <w:szCs w:val="22"/>
        </w:rPr>
        <w:t xml:space="preserve"> Notice Regarding Opportunity for Hearing on Reassertion of NRC</w:t>
      </w:r>
      <w:r>
        <w:rPr>
          <w:rFonts w:ascii="Arial" w:hAnsi="Arial" w:cs="Arial"/>
          <w:sz w:val="22"/>
          <w:szCs w:val="22"/>
        </w:rPr>
        <w:t>’</w:t>
      </w:r>
      <w:r w:rsidRPr="00754854">
        <w:rPr>
          <w:rFonts w:ascii="Arial" w:hAnsi="Arial" w:cs="Arial"/>
          <w:sz w:val="22"/>
          <w:szCs w:val="22"/>
        </w:rPr>
        <w:t>s authority</w:t>
      </w:r>
    </w:p>
    <w:p w:rsidR="00FF00A9" w:rsidRPr="00754854" w:rsidRDefault="00FF00A9" w:rsidP="00FF00A9">
      <w:pPr>
        <w:widowControl/>
        <w:rPr>
          <w:rFonts w:ascii="Arial" w:hAnsi="Arial" w:cs="Arial"/>
          <w:sz w:val="22"/>
          <w:szCs w:val="22"/>
        </w:rPr>
      </w:pPr>
    </w:p>
    <w:p w:rsidR="00FF00A9" w:rsidRPr="00754854" w:rsidRDefault="00FF00A9" w:rsidP="00FF00A9">
      <w:pPr>
        <w:widowControl/>
        <w:rPr>
          <w:rFonts w:ascii="Arial" w:hAnsi="Arial" w:cs="Arial"/>
          <w:sz w:val="22"/>
          <w:szCs w:val="22"/>
        </w:rPr>
      </w:pPr>
      <w:r w:rsidRPr="00754854">
        <w:rPr>
          <w:rFonts w:ascii="Arial" w:hAnsi="Arial" w:cs="Arial"/>
          <w:sz w:val="22"/>
          <w:szCs w:val="22"/>
        </w:rPr>
        <w:t xml:space="preserve">Opportunity for Hearing on Termination of [State's] Regulatory Authority and the Reassertion of NRC Authority </w:t>
      </w:r>
    </w:p>
    <w:p w:rsidR="00FF00A9" w:rsidRPr="00754854" w:rsidRDefault="00FF00A9" w:rsidP="00FF00A9">
      <w:pPr>
        <w:widowControl/>
        <w:rPr>
          <w:rFonts w:ascii="Arial" w:hAnsi="Arial" w:cs="Arial"/>
          <w:sz w:val="22"/>
          <w:szCs w:val="22"/>
        </w:rPr>
      </w:pPr>
    </w:p>
    <w:p w:rsidR="00FF00A9" w:rsidRPr="00754854" w:rsidRDefault="00FF00A9" w:rsidP="00FF00A9">
      <w:pPr>
        <w:widowControl/>
        <w:tabs>
          <w:tab w:val="left" w:pos="-1440"/>
        </w:tabs>
        <w:ind w:left="1440" w:hanging="1440"/>
        <w:rPr>
          <w:rFonts w:ascii="Arial" w:hAnsi="Arial" w:cs="Arial"/>
          <w:sz w:val="22"/>
          <w:szCs w:val="22"/>
        </w:rPr>
      </w:pPr>
      <w:r w:rsidRPr="00754854">
        <w:rPr>
          <w:rFonts w:ascii="Arial" w:hAnsi="Arial" w:cs="Arial"/>
          <w:sz w:val="22"/>
          <w:szCs w:val="22"/>
        </w:rPr>
        <w:t>AGENCY:</w:t>
      </w:r>
      <w:r w:rsidRPr="00754854">
        <w:rPr>
          <w:rFonts w:ascii="Arial" w:hAnsi="Arial" w:cs="Arial"/>
          <w:sz w:val="22"/>
          <w:szCs w:val="22"/>
        </w:rPr>
        <w:tab/>
        <w:t>U.S. Nuclear Regulatory Commission (NRC)</w:t>
      </w:r>
    </w:p>
    <w:p w:rsidR="00FF00A9" w:rsidRPr="00754854" w:rsidRDefault="00FF00A9" w:rsidP="00FF00A9">
      <w:pPr>
        <w:widowControl/>
        <w:rPr>
          <w:rFonts w:ascii="Arial" w:hAnsi="Arial" w:cs="Arial"/>
          <w:sz w:val="22"/>
          <w:szCs w:val="22"/>
        </w:rPr>
      </w:pPr>
    </w:p>
    <w:p w:rsidR="00FF00A9" w:rsidRPr="00754854" w:rsidRDefault="00FF00A9" w:rsidP="00FF00A9">
      <w:pPr>
        <w:widowControl/>
        <w:tabs>
          <w:tab w:val="left" w:pos="-1440"/>
        </w:tabs>
        <w:ind w:left="1440" w:hanging="1440"/>
        <w:rPr>
          <w:rFonts w:ascii="Arial" w:hAnsi="Arial" w:cs="Arial"/>
          <w:sz w:val="22"/>
          <w:szCs w:val="22"/>
        </w:rPr>
      </w:pPr>
      <w:r w:rsidRPr="00754854">
        <w:rPr>
          <w:rFonts w:ascii="Arial" w:hAnsi="Arial" w:cs="Arial"/>
          <w:sz w:val="22"/>
          <w:szCs w:val="22"/>
        </w:rPr>
        <w:t>ACTION:</w:t>
      </w:r>
      <w:r w:rsidRPr="00754854">
        <w:rPr>
          <w:rFonts w:ascii="Arial" w:hAnsi="Arial" w:cs="Arial"/>
          <w:sz w:val="22"/>
          <w:szCs w:val="22"/>
        </w:rPr>
        <w:tab/>
        <w:t xml:space="preserve">Notice of Opportunity for Hearing on Termination of the [State] Regulatory Authority and the Reassertion of the NRC Authority </w:t>
      </w:r>
    </w:p>
    <w:p w:rsidR="00FF00A9" w:rsidRPr="00754854" w:rsidRDefault="00FF00A9" w:rsidP="00FF00A9">
      <w:pPr>
        <w:widowControl/>
        <w:rPr>
          <w:rFonts w:ascii="Arial" w:hAnsi="Arial" w:cs="Arial"/>
          <w:sz w:val="22"/>
          <w:szCs w:val="22"/>
        </w:rPr>
      </w:pPr>
    </w:p>
    <w:p w:rsidR="00FF00A9" w:rsidRPr="00754854" w:rsidRDefault="00FF00A9" w:rsidP="00FF00A9">
      <w:pPr>
        <w:widowControl/>
        <w:tabs>
          <w:tab w:val="left" w:pos="-1440"/>
        </w:tabs>
        <w:ind w:left="1440" w:hanging="1440"/>
        <w:rPr>
          <w:rFonts w:ascii="Arial" w:hAnsi="Arial" w:cs="Arial"/>
          <w:sz w:val="22"/>
          <w:szCs w:val="22"/>
        </w:rPr>
      </w:pPr>
      <w:r w:rsidRPr="00754854">
        <w:rPr>
          <w:rFonts w:ascii="Arial" w:hAnsi="Arial" w:cs="Arial"/>
          <w:sz w:val="22"/>
          <w:szCs w:val="22"/>
        </w:rPr>
        <w:t>SUMMARY:</w:t>
      </w:r>
      <w:r w:rsidRPr="00754854">
        <w:rPr>
          <w:rFonts w:ascii="Arial" w:hAnsi="Arial" w:cs="Arial"/>
          <w:sz w:val="22"/>
          <w:szCs w:val="22"/>
        </w:rPr>
        <w:tab/>
        <w:t xml:space="preserve">The NRC staff has proposed that the Commission terminate [State's] regulatory authority over [identify part of </w:t>
      </w:r>
      <w:r>
        <w:rPr>
          <w:rFonts w:ascii="Arial" w:hAnsi="Arial" w:cs="Arial"/>
          <w:sz w:val="22"/>
          <w:szCs w:val="22"/>
        </w:rPr>
        <w:t>Agreement</w:t>
      </w:r>
      <w:r w:rsidRPr="00754854">
        <w:rPr>
          <w:rFonts w:ascii="Arial" w:hAnsi="Arial" w:cs="Arial"/>
          <w:sz w:val="22"/>
          <w:szCs w:val="22"/>
        </w:rPr>
        <w:t xml:space="preserve"> affected and material affected] and reassert NRC's authority in [State].  The staff believes that such action is necessary in order to ensure that public health and safety will be protected.  Accordingly, the Commission is providing the State with this notice of opportunity for a hearing on the proposed termination of the [State's] regulatory authority. </w:t>
      </w:r>
    </w:p>
    <w:p w:rsidR="00FF00A9" w:rsidRPr="00754854" w:rsidRDefault="00FF00A9" w:rsidP="00FF00A9">
      <w:pPr>
        <w:widowControl/>
        <w:rPr>
          <w:rFonts w:ascii="Arial" w:hAnsi="Arial" w:cs="Arial"/>
          <w:sz w:val="22"/>
          <w:szCs w:val="22"/>
        </w:rPr>
      </w:pPr>
    </w:p>
    <w:p w:rsidR="00FF00A9" w:rsidRPr="00754854" w:rsidRDefault="00FF00A9" w:rsidP="00FF00A9">
      <w:pPr>
        <w:widowControl/>
        <w:rPr>
          <w:rFonts w:ascii="Arial" w:hAnsi="Arial" w:cs="Arial"/>
          <w:sz w:val="22"/>
          <w:szCs w:val="22"/>
        </w:rPr>
      </w:pPr>
      <w:r w:rsidRPr="00754854">
        <w:rPr>
          <w:rFonts w:ascii="Arial" w:hAnsi="Arial" w:cs="Arial"/>
          <w:sz w:val="22"/>
          <w:szCs w:val="22"/>
        </w:rPr>
        <w:t>FOR FURTHER INFORMATION CONTACT:</w:t>
      </w:r>
    </w:p>
    <w:p w:rsidR="00FF00A9" w:rsidRPr="00754854" w:rsidRDefault="00FF00A9" w:rsidP="00FF00A9">
      <w:pPr>
        <w:widowControl/>
        <w:rPr>
          <w:rFonts w:ascii="Arial" w:hAnsi="Arial" w:cs="Arial"/>
          <w:sz w:val="22"/>
          <w:szCs w:val="22"/>
        </w:rPr>
      </w:pPr>
    </w:p>
    <w:p w:rsidR="00FF00A9" w:rsidRPr="00754854" w:rsidRDefault="00FF00A9" w:rsidP="00FF00A9">
      <w:pPr>
        <w:widowControl/>
        <w:ind w:left="1440"/>
        <w:rPr>
          <w:rFonts w:ascii="Arial" w:hAnsi="Arial" w:cs="Arial"/>
          <w:sz w:val="22"/>
          <w:szCs w:val="22"/>
        </w:rPr>
      </w:pPr>
      <w:r w:rsidRPr="00754854">
        <w:rPr>
          <w:rFonts w:ascii="Arial" w:hAnsi="Arial" w:cs="Arial"/>
          <w:sz w:val="22"/>
          <w:szCs w:val="22"/>
        </w:rPr>
        <w:t>[FSME CONTACT], Office of Federal and State Materials and Environmental Management Programs, U.S. Nuclear Regulatory Commission, Washington, DC 20555, telephone [telephone number], e-mail:  XXX@NRC.GOV.</w:t>
      </w:r>
    </w:p>
    <w:p w:rsidR="00FF00A9" w:rsidRPr="00754854" w:rsidRDefault="00FF00A9" w:rsidP="00FF00A9">
      <w:pPr>
        <w:widowControl/>
        <w:rPr>
          <w:rFonts w:ascii="Arial" w:hAnsi="Arial" w:cs="Arial"/>
          <w:sz w:val="22"/>
          <w:szCs w:val="22"/>
        </w:rPr>
      </w:pPr>
    </w:p>
    <w:p w:rsidR="00FF00A9" w:rsidRPr="00754854" w:rsidRDefault="00FF00A9" w:rsidP="00FF00A9">
      <w:pPr>
        <w:widowControl/>
        <w:rPr>
          <w:rFonts w:ascii="Arial" w:hAnsi="Arial" w:cs="Arial"/>
          <w:sz w:val="22"/>
          <w:szCs w:val="22"/>
        </w:rPr>
      </w:pPr>
      <w:r w:rsidRPr="00754854">
        <w:rPr>
          <w:rFonts w:ascii="Arial" w:hAnsi="Arial" w:cs="Arial"/>
          <w:sz w:val="22"/>
          <w:szCs w:val="22"/>
        </w:rPr>
        <w:t>SUPPLEMENTARY INFORMATION:</w:t>
      </w:r>
    </w:p>
    <w:p w:rsidR="00FF00A9" w:rsidRPr="00754854" w:rsidRDefault="00FF00A9" w:rsidP="00FF00A9">
      <w:pPr>
        <w:widowControl/>
        <w:ind w:left="1440"/>
        <w:rPr>
          <w:rFonts w:ascii="Arial" w:hAnsi="Arial" w:cs="Arial"/>
          <w:sz w:val="22"/>
          <w:szCs w:val="22"/>
        </w:rPr>
      </w:pPr>
    </w:p>
    <w:p w:rsidR="00FF00A9" w:rsidRPr="00754854" w:rsidRDefault="00FF00A9" w:rsidP="00FF00A9">
      <w:pPr>
        <w:widowControl/>
        <w:ind w:left="1440"/>
        <w:rPr>
          <w:rFonts w:ascii="Arial" w:hAnsi="Arial" w:cs="Arial"/>
          <w:sz w:val="22"/>
          <w:szCs w:val="22"/>
        </w:rPr>
      </w:pPr>
      <w:r w:rsidRPr="00754854">
        <w:rPr>
          <w:rFonts w:ascii="Arial" w:hAnsi="Arial" w:cs="Arial"/>
          <w:sz w:val="22"/>
          <w:szCs w:val="22"/>
        </w:rPr>
        <w:t>Under Section 274 of the Atomic Energy Act (Act) of 1954, as amended, individual States can assume part of the NRC's regulatory authority over the possession and use of byproduct, source, and special nuclear materials.  In order to effect and maintain such a transfer of authority, the State must demonstrate that its program is adequate to protect the public health and safety and is also compatible with the Commission's program for regulating those materials.</w:t>
      </w:r>
    </w:p>
    <w:p w:rsidR="00FF00A9" w:rsidRPr="00754854" w:rsidRDefault="00FF00A9" w:rsidP="00FF00A9">
      <w:pPr>
        <w:widowControl/>
        <w:rPr>
          <w:rFonts w:ascii="Arial" w:hAnsi="Arial" w:cs="Arial"/>
          <w:sz w:val="22"/>
          <w:szCs w:val="22"/>
        </w:rPr>
      </w:pPr>
    </w:p>
    <w:p w:rsidR="00FF00A9" w:rsidRPr="00754854" w:rsidRDefault="00FF00A9" w:rsidP="00FF00A9">
      <w:pPr>
        <w:widowControl/>
        <w:ind w:left="1440"/>
        <w:rPr>
          <w:rFonts w:ascii="Arial" w:hAnsi="Arial" w:cs="Arial"/>
          <w:sz w:val="22"/>
          <w:szCs w:val="22"/>
        </w:rPr>
      </w:pPr>
      <w:r w:rsidRPr="00754854">
        <w:rPr>
          <w:rFonts w:ascii="Arial" w:hAnsi="Arial" w:cs="Arial"/>
          <w:sz w:val="22"/>
          <w:szCs w:val="22"/>
        </w:rPr>
        <w:t xml:space="preserve">[Narrative on whether the State has requested termination].  </w:t>
      </w:r>
    </w:p>
    <w:p w:rsidR="00FF00A9" w:rsidRPr="00754854" w:rsidRDefault="00FF00A9" w:rsidP="00FF00A9">
      <w:pPr>
        <w:widowControl/>
        <w:rPr>
          <w:rFonts w:ascii="Arial" w:hAnsi="Arial" w:cs="Arial"/>
          <w:sz w:val="22"/>
          <w:szCs w:val="22"/>
        </w:rPr>
      </w:pPr>
    </w:p>
    <w:p w:rsidR="00FF00A9" w:rsidRPr="00754854" w:rsidRDefault="00FF00A9" w:rsidP="00FF00A9">
      <w:pPr>
        <w:widowControl/>
        <w:ind w:left="1440"/>
        <w:rPr>
          <w:rFonts w:ascii="Arial" w:hAnsi="Arial" w:cs="Arial"/>
          <w:sz w:val="22"/>
          <w:szCs w:val="22"/>
        </w:rPr>
      </w:pPr>
      <w:r w:rsidRPr="00754854">
        <w:rPr>
          <w:rFonts w:ascii="Arial" w:hAnsi="Arial" w:cs="Arial"/>
          <w:sz w:val="22"/>
          <w:szCs w:val="22"/>
        </w:rPr>
        <w:t xml:space="preserve">Staff review and recommendations regarding the adequacy and compatibility of Agreement State Programs are made through the Management Review Board (MRB) which consists of senior NRC managers and an </w:t>
      </w:r>
      <w:r>
        <w:rPr>
          <w:rFonts w:ascii="Arial" w:hAnsi="Arial" w:cs="Arial"/>
          <w:sz w:val="22"/>
          <w:szCs w:val="22"/>
        </w:rPr>
        <w:t>Agreement</w:t>
      </w:r>
      <w:r w:rsidRPr="00754854">
        <w:rPr>
          <w:rFonts w:ascii="Arial" w:hAnsi="Arial" w:cs="Arial"/>
          <w:sz w:val="22"/>
          <w:szCs w:val="22"/>
        </w:rPr>
        <w:t xml:space="preserve"> State representative.  The MRB makes its decisions regarding the adequacy of each Agreement State's program based on the staff's review of the program.  In reviewing [State's] program, the MRB has recommended that the Commission </w:t>
      </w:r>
    </w:p>
    <w:p w:rsidR="00FF00A9" w:rsidRPr="00754854" w:rsidRDefault="00FF00A9" w:rsidP="00FF00A9">
      <w:pPr>
        <w:widowControl/>
        <w:rPr>
          <w:rFonts w:ascii="Arial" w:hAnsi="Arial" w:cs="Arial"/>
          <w:sz w:val="22"/>
          <w:szCs w:val="22"/>
        </w:rPr>
      </w:pPr>
    </w:p>
    <w:p w:rsidR="00FF00A9" w:rsidRPr="00754854" w:rsidRDefault="00FF00A9" w:rsidP="00FF00A9">
      <w:pPr>
        <w:widowControl/>
        <w:rPr>
          <w:rFonts w:ascii="Arial" w:hAnsi="Arial" w:cs="Arial"/>
          <w:sz w:val="22"/>
          <w:szCs w:val="22"/>
        </w:rPr>
      </w:pPr>
    </w:p>
    <w:p w:rsidR="00FF00A9" w:rsidRDefault="00FF00A9" w:rsidP="00FF00A9">
      <w:pPr>
        <w:widowControl/>
        <w:tabs>
          <w:tab w:val="center" w:pos="4680"/>
        </w:tabs>
        <w:rPr>
          <w:rFonts w:ascii="Arial" w:hAnsi="Arial" w:cs="Arial"/>
          <w:sz w:val="22"/>
          <w:szCs w:val="22"/>
        </w:rPr>
      </w:pPr>
      <w:r w:rsidRPr="00754854">
        <w:rPr>
          <w:rFonts w:ascii="Arial" w:hAnsi="Arial" w:cs="Arial"/>
          <w:sz w:val="22"/>
          <w:szCs w:val="22"/>
        </w:rPr>
        <w:tab/>
      </w:r>
    </w:p>
    <w:p w:rsidR="00FF00A9" w:rsidRDefault="00FF00A9" w:rsidP="00FF00A9">
      <w:pPr>
        <w:widowControl/>
        <w:autoSpaceDE/>
        <w:autoSpaceDN/>
        <w:adjustRightInd/>
        <w:rPr>
          <w:rFonts w:ascii="Arial" w:hAnsi="Arial" w:cs="Arial"/>
          <w:sz w:val="22"/>
          <w:szCs w:val="22"/>
        </w:rPr>
      </w:pPr>
      <w:r>
        <w:rPr>
          <w:rFonts w:ascii="Arial" w:hAnsi="Arial" w:cs="Arial"/>
          <w:sz w:val="22"/>
          <w:szCs w:val="22"/>
        </w:rPr>
        <w:br w:type="page"/>
      </w:r>
    </w:p>
    <w:p w:rsidR="00FF00A9" w:rsidRPr="00BC4604" w:rsidRDefault="00FF00A9" w:rsidP="00FF00A9">
      <w:pPr>
        <w:widowControl/>
        <w:tabs>
          <w:tab w:val="center" w:pos="4680"/>
        </w:tabs>
        <w:jc w:val="center"/>
        <w:rPr>
          <w:rFonts w:ascii="Arial" w:hAnsi="Arial" w:cs="Arial"/>
          <w:sz w:val="28"/>
          <w:szCs w:val="28"/>
        </w:rPr>
      </w:pPr>
      <w:r w:rsidRPr="00BC4604">
        <w:rPr>
          <w:rFonts w:ascii="Arial" w:hAnsi="Arial" w:cs="Arial"/>
          <w:b/>
          <w:bCs/>
          <w:sz w:val="28"/>
          <w:szCs w:val="28"/>
        </w:rPr>
        <w:lastRenderedPageBreak/>
        <w:t>Enclosure 2 (Continued)</w:t>
      </w:r>
    </w:p>
    <w:p w:rsidR="00FF00A9" w:rsidRPr="00754854" w:rsidRDefault="00FF00A9" w:rsidP="00FF00A9">
      <w:pPr>
        <w:widowControl/>
        <w:rPr>
          <w:rFonts w:ascii="Arial" w:hAnsi="Arial" w:cs="Arial"/>
          <w:sz w:val="22"/>
          <w:szCs w:val="22"/>
        </w:rPr>
      </w:pPr>
    </w:p>
    <w:p w:rsidR="00FF00A9" w:rsidRPr="00754854" w:rsidRDefault="00FF00A9" w:rsidP="00FF00A9">
      <w:pPr>
        <w:widowControl/>
        <w:ind w:left="1440"/>
        <w:rPr>
          <w:rFonts w:ascii="Arial" w:hAnsi="Arial" w:cs="Arial"/>
          <w:sz w:val="22"/>
          <w:szCs w:val="22"/>
        </w:rPr>
      </w:pPr>
      <w:proofErr w:type="gramStart"/>
      <w:r w:rsidRPr="00754854">
        <w:rPr>
          <w:rFonts w:ascii="Arial" w:hAnsi="Arial" w:cs="Arial"/>
          <w:sz w:val="22"/>
          <w:szCs w:val="22"/>
        </w:rPr>
        <w:t>terminate</w:t>
      </w:r>
      <w:proofErr w:type="gramEnd"/>
      <w:r w:rsidRPr="00754854">
        <w:rPr>
          <w:rFonts w:ascii="Arial" w:hAnsi="Arial" w:cs="Arial"/>
          <w:sz w:val="22"/>
          <w:szCs w:val="22"/>
        </w:rPr>
        <w:t xml:space="preserve"> the State's </w:t>
      </w:r>
      <w:r>
        <w:rPr>
          <w:rFonts w:ascii="Arial" w:hAnsi="Arial" w:cs="Arial"/>
          <w:sz w:val="22"/>
          <w:szCs w:val="22"/>
        </w:rPr>
        <w:t>Agreement</w:t>
      </w:r>
      <w:r w:rsidRPr="00754854">
        <w:rPr>
          <w:rFonts w:ascii="Arial" w:hAnsi="Arial" w:cs="Arial"/>
          <w:sz w:val="22"/>
          <w:szCs w:val="22"/>
        </w:rPr>
        <w:t xml:space="preserve"> with NRC [Narrative of MRB findings and any hearings.] </w:t>
      </w:r>
    </w:p>
    <w:p w:rsidR="00FF00A9" w:rsidRPr="00754854" w:rsidRDefault="00FF00A9" w:rsidP="00FF00A9">
      <w:pPr>
        <w:widowControl/>
        <w:rPr>
          <w:rFonts w:ascii="Arial" w:hAnsi="Arial" w:cs="Arial"/>
          <w:sz w:val="22"/>
          <w:szCs w:val="22"/>
        </w:rPr>
      </w:pPr>
    </w:p>
    <w:p w:rsidR="00FF00A9" w:rsidRPr="00754854" w:rsidRDefault="00FF00A9" w:rsidP="00FF00A9">
      <w:pPr>
        <w:widowControl/>
        <w:ind w:left="1440"/>
        <w:rPr>
          <w:rFonts w:ascii="Arial" w:hAnsi="Arial" w:cs="Arial"/>
          <w:sz w:val="22"/>
          <w:szCs w:val="22"/>
        </w:rPr>
      </w:pPr>
      <w:r w:rsidRPr="00754854">
        <w:rPr>
          <w:rFonts w:ascii="Arial" w:hAnsi="Arial" w:cs="Arial"/>
          <w:sz w:val="22"/>
          <w:szCs w:val="22"/>
        </w:rPr>
        <w:t xml:space="preserve">Pursuant to the provisions of Section 274j of the </w:t>
      </w:r>
      <w:proofErr w:type="gramStart"/>
      <w:r w:rsidRPr="00754854">
        <w:rPr>
          <w:rFonts w:ascii="Arial" w:hAnsi="Arial" w:cs="Arial"/>
          <w:sz w:val="22"/>
          <w:szCs w:val="22"/>
        </w:rPr>
        <w:t>Act ,</w:t>
      </w:r>
      <w:proofErr w:type="gramEnd"/>
      <w:r w:rsidRPr="00754854">
        <w:rPr>
          <w:rFonts w:ascii="Arial" w:hAnsi="Arial" w:cs="Arial"/>
          <w:sz w:val="22"/>
          <w:szCs w:val="22"/>
        </w:rPr>
        <w:t xml:space="preserve"> as amended, the staff has proposed that the Commission terminate the [State] agreement over [identify part of </w:t>
      </w:r>
      <w:r>
        <w:rPr>
          <w:rFonts w:ascii="Arial" w:hAnsi="Arial" w:cs="Arial"/>
          <w:sz w:val="22"/>
          <w:szCs w:val="22"/>
        </w:rPr>
        <w:t>Agreement</w:t>
      </w:r>
      <w:r w:rsidRPr="00754854">
        <w:rPr>
          <w:rFonts w:ascii="Arial" w:hAnsi="Arial" w:cs="Arial"/>
          <w:sz w:val="22"/>
          <w:szCs w:val="22"/>
        </w:rPr>
        <w:t xml:space="preserve"> affected and material affected] and reassert NRC's authority in [State] in order to protect the public health and safety.  </w:t>
      </w:r>
    </w:p>
    <w:p w:rsidR="00FF00A9" w:rsidRPr="00754854" w:rsidRDefault="00FF00A9" w:rsidP="00FF00A9">
      <w:pPr>
        <w:widowControl/>
        <w:rPr>
          <w:rFonts w:ascii="Arial" w:hAnsi="Arial" w:cs="Arial"/>
          <w:sz w:val="22"/>
          <w:szCs w:val="22"/>
        </w:rPr>
      </w:pPr>
    </w:p>
    <w:p w:rsidR="00FF00A9" w:rsidRPr="00754854" w:rsidRDefault="00FF00A9" w:rsidP="00FF00A9">
      <w:pPr>
        <w:widowControl/>
        <w:ind w:left="1440"/>
        <w:rPr>
          <w:rFonts w:ascii="Arial" w:hAnsi="Arial" w:cs="Arial"/>
          <w:sz w:val="22"/>
          <w:szCs w:val="22"/>
        </w:rPr>
      </w:pPr>
      <w:r w:rsidRPr="00754854">
        <w:rPr>
          <w:rFonts w:ascii="Arial" w:hAnsi="Arial" w:cs="Arial"/>
          <w:sz w:val="22"/>
          <w:szCs w:val="22"/>
        </w:rPr>
        <w:t xml:space="preserve">Section </w:t>
      </w:r>
      <w:proofErr w:type="gramStart"/>
      <w:r w:rsidRPr="00754854">
        <w:rPr>
          <w:rFonts w:ascii="Arial" w:hAnsi="Arial" w:cs="Arial"/>
          <w:sz w:val="22"/>
          <w:szCs w:val="22"/>
        </w:rPr>
        <w:t>274j(</w:t>
      </w:r>
      <w:proofErr w:type="gramEnd"/>
      <w:r w:rsidRPr="00754854">
        <w:rPr>
          <w:rFonts w:ascii="Arial" w:hAnsi="Arial" w:cs="Arial"/>
          <w:sz w:val="22"/>
          <w:szCs w:val="22"/>
        </w:rPr>
        <w:t xml:space="preserve">1) of the Act requires that before termination or suspension of all or part of an agreement, reasonable notice and opportunity for hearing must be provided to the State.  If the State does not request a hearing within 30 days, the Commission will make a final decision on the staff's recommendation to terminate the State's </w:t>
      </w:r>
      <w:r>
        <w:rPr>
          <w:rFonts w:ascii="Arial" w:hAnsi="Arial" w:cs="Arial"/>
          <w:sz w:val="22"/>
          <w:szCs w:val="22"/>
        </w:rPr>
        <w:t>Agreement</w:t>
      </w:r>
      <w:r w:rsidRPr="00754854">
        <w:rPr>
          <w:rFonts w:ascii="Arial" w:hAnsi="Arial" w:cs="Arial"/>
          <w:sz w:val="22"/>
          <w:szCs w:val="22"/>
        </w:rPr>
        <w:t xml:space="preserve">.  If a hearing is requested by the State, [provide details regarding the conduct of the hearing including the question as to whether the hearing will be conducted by the Special Agreement State Board or the Commission itself.]  After consideration of information obtained from the hearing, the Commission will make a final determination on termination of the </w:t>
      </w:r>
      <w:r>
        <w:rPr>
          <w:rFonts w:ascii="Arial" w:hAnsi="Arial" w:cs="Arial"/>
          <w:sz w:val="22"/>
          <w:szCs w:val="22"/>
        </w:rPr>
        <w:t>Agreement</w:t>
      </w:r>
      <w:r w:rsidRPr="00754854">
        <w:rPr>
          <w:rFonts w:ascii="Arial" w:hAnsi="Arial" w:cs="Arial"/>
          <w:sz w:val="22"/>
          <w:szCs w:val="22"/>
        </w:rPr>
        <w:t xml:space="preserve"> with the State of [State's Name].</w:t>
      </w:r>
    </w:p>
    <w:p w:rsidR="00FF00A9" w:rsidRPr="00754854" w:rsidRDefault="00FF00A9" w:rsidP="00FF00A9">
      <w:pPr>
        <w:widowControl/>
        <w:rPr>
          <w:rFonts w:ascii="Arial" w:hAnsi="Arial" w:cs="Arial"/>
          <w:sz w:val="22"/>
          <w:szCs w:val="22"/>
        </w:rPr>
      </w:pPr>
    </w:p>
    <w:p w:rsidR="00FF00A9" w:rsidRPr="00754854" w:rsidRDefault="00FF00A9" w:rsidP="00FF00A9">
      <w:pPr>
        <w:widowControl/>
        <w:ind w:left="1440"/>
        <w:rPr>
          <w:rFonts w:ascii="Arial" w:hAnsi="Arial" w:cs="Arial"/>
          <w:sz w:val="22"/>
          <w:szCs w:val="22"/>
        </w:rPr>
      </w:pPr>
      <w:r w:rsidRPr="00754854">
        <w:rPr>
          <w:rFonts w:ascii="Arial" w:hAnsi="Arial" w:cs="Arial"/>
          <w:sz w:val="22"/>
          <w:szCs w:val="22"/>
        </w:rPr>
        <w:t xml:space="preserve">Existing licensees in [State] will be advised of this potential change in regulatory authority if the Commission decides to initiate termination proceedings.  </w:t>
      </w:r>
    </w:p>
    <w:p w:rsidR="00FF00A9" w:rsidRPr="00754854" w:rsidRDefault="00FF00A9" w:rsidP="00FF00A9">
      <w:pPr>
        <w:widowControl/>
        <w:rPr>
          <w:rFonts w:ascii="Arial" w:hAnsi="Arial" w:cs="Arial"/>
          <w:sz w:val="22"/>
          <w:szCs w:val="22"/>
        </w:rPr>
      </w:pPr>
    </w:p>
    <w:p w:rsidR="00FF00A9" w:rsidRPr="00754854" w:rsidRDefault="00FF00A9" w:rsidP="00FF00A9">
      <w:pPr>
        <w:widowControl/>
        <w:ind w:left="1440"/>
        <w:rPr>
          <w:rFonts w:ascii="Arial" w:hAnsi="Arial" w:cs="Arial"/>
          <w:sz w:val="22"/>
          <w:szCs w:val="22"/>
        </w:rPr>
      </w:pPr>
      <w:r w:rsidRPr="00754854">
        <w:rPr>
          <w:rFonts w:ascii="Arial" w:hAnsi="Arial" w:cs="Arial"/>
          <w:sz w:val="22"/>
          <w:szCs w:val="22"/>
        </w:rPr>
        <w:t>For information regarding this reassertion action contact [Director], FSME.</w:t>
      </w:r>
    </w:p>
    <w:p w:rsidR="00FF00A9" w:rsidRPr="00754854" w:rsidRDefault="00FF00A9" w:rsidP="00FF00A9">
      <w:pPr>
        <w:widowControl/>
        <w:rPr>
          <w:rFonts w:ascii="Arial" w:hAnsi="Arial" w:cs="Arial"/>
          <w:sz w:val="22"/>
          <w:szCs w:val="22"/>
        </w:rPr>
      </w:pPr>
    </w:p>
    <w:p w:rsidR="00FF00A9" w:rsidRPr="00754854" w:rsidRDefault="00FF00A9" w:rsidP="00FF00A9">
      <w:pPr>
        <w:widowControl/>
        <w:rPr>
          <w:rFonts w:ascii="Arial" w:hAnsi="Arial" w:cs="Arial"/>
          <w:sz w:val="22"/>
          <w:szCs w:val="22"/>
        </w:rPr>
      </w:pPr>
    </w:p>
    <w:sectPr w:rsidR="00FF00A9" w:rsidRPr="00754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0C3"/>
    <w:rsid w:val="00512320"/>
    <w:rsid w:val="005A37B7"/>
    <w:rsid w:val="005F7153"/>
    <w:rsid w:val="006270C3"/>
    <w:rsid w:val="0091626F"/>
    <w:rsid w:val="00FF0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0C3"/>
    <w:pPr>
      <w:widowControl w:val="0"/>
      <w:autoSpaceDE w:val="0"/>
      <w:autoSpaceDN w:val="0"/>
      <w:adjustRightInd w:val="0"/>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320"/>
    <w:rPr>
      <w:rFonts w:ascii="Tahoma" w:hAnsi="Tahoma" w:cs="Tahoma"/>
      <w:sz w:val="16"/>
      <w:szCs w:val="16"/>
    </w:rPr>
  </w:style>
  <w:style w:type="character" w:customStyle="1" w:styleId="BalloonTextChar">
    <w:name w:val="Balloon Text Char"/>
    <w:basedOn w:val="DefaultParagraphFont"/>
    <w:link w:val="BalloonText"/>
    <w:uiPriority w:val="99"/>
    <w:semiHidden/>
    <w:rsid w:val="0051232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0C3"/>
    <w:pPr>
      <w:widowControl w:val="0"/>
      <w:autoSpaceDE w:val="0"/>
      <w:autoSpaceDN w:val="0"/>
      <w:adjustRightInd w:val="0"/>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320"/>
    <w:rPr>
      <w:rFonts w:ascii="Tahoma" w:hAnsi="Tahoma" w:cs="Tahoma"/>
      <w:sz w:val="16"/>
      <w:szCs w:val="16"/>
    </w:rPr>
  </w:style>
  <w:style w:type="character" w:customStyle="1" w:styleId="BalloonTextChar">
    <w:name w:val="Balloon Text Char"/>
    <w:basedOn w:val="DefaultParagraphFont"/>
    <w:link w:val="BalloonText"/>
    <w:uiPriority w:val="99"/>
    <w:semiHidden/>
    <w:rsid w:val="0051232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Beardsley, Michelle</dc:creator>
  <cp:lastModifiedBy>Marilyn Langston</cp:lastModifiedBy>
  <cp:revision>2</cp:revision>
  <cp:lastPrinted>2013-03-21T12:33:00Z</cp:lastPrinted>
  <dcterms:created xsi:type="dcterms:W3CDTF">2013-03-21T12:37:00Z</dcterms:created>
  <dcterms:modified xsi:type="dcterms:W3CDTF">2013-03-21T12:37:00Z</dcterms:modified>
</cp:coreProperties>
</file>